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pěstounství rok od roku klesá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hyperlink r:id="rId9" w:history="1">
        <w:r>
          <w:rPr/>
          <w:t xml:space="preserve">www.dejmedetemrodinu.msk.cz</w:t>
        </w:r>
      </w:hyperlink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445/zajem-o-pestounstvi-rok-od-roku-klesa" TargetMode="External"/><Relationship Id="rId9" Type="http://schemas.openxmlformats.org/officeDocument/2006/relationships/hyperlink" Target="http://www.dejmedetemrodin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2026-05-01T00:43:27+02:00</dcterms:created>
  <dcterms:modified xsi:type="dcterms:W3CDTF">2026-05-01T00:43:27+02:00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