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spolukandiduje na titul Evropské hlavní město kultury 2026</w:t>
      </w:r>
    </w:p>
    <w:p>
      <w:pPr/>
      <w:r>
        <w:rPr/>
        <w:t xml:space="preserve">Frýdek-Místek žije během roku řadou velkých kulturních akcí.  I díky tomu se město rozhodlo spolukandidovat na titul Evropské hlavní město  kultury. Zastupitelé na svém posledním zasedání schválili Memorandum o  spolupráci s Žilinou, která díky dalším spolukandidátům v Česku a  Polsku zvětšuje šanci na úspěch.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"Schválení memoranda o spolupráci při kandidatuře na Evropské  město kultury je velká příležitost pro město. Dokázala to i ta široká podpora,  kterou toto memorandum v zastupitelstvu našlo."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"Spolupráce s partnerskými městy Žilinou a Bielsko-Biala  je dlouhodobě dobrá. Rozhodli jsme se proto i dále pokračovat, a to ve formě  memoranda o kandidatuře na Evropské město kultury 2026, do kterého se Žilina  hlásí. Podporujeme tak, že projekty, které by měly vznikat na území Žiliny,  budou vznikat i na území Frýdku-Místku. Z našeho rozpočtu budou hrazeny pouze  projekty, které budou realizovány na našem území."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"Já osobně to vnímám jako velkou příležitost pro město. A  zejména je to příležitost pro to, abychom opravili Národní dům, opravili  Moravia Banku, ze které může vzniknout městská galerie a otevřeli cestu  přístavbě nového objektu dvousálového divadelního sálu u Národního domu. A v případě,  že to memorandum by bylo naplněno a my bychom uspěli spolu s Žilinou a  městem Bielsko-Biala, tak se otevírají obrovské příležitosti k získání dotací  na tyto investiční akce."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"Evropské město kultury je zajisté velkým přínosem pro město,  protože na něj může navázat řada dlouhodobých projektů. Hlavně co se týče  uměleckého vyžití ve městě, kulturních projektů, divadelních představení, a tak  dále."</w:t>
      </w:r>
    </w:p>
    <w:p>
      <w:pPr/>
      <w:r>
        <w:rPr>
          <w:b w:val="1"/>
          <w:bCs w:val="1"/>
        </w:rPr>
        <w:t xml:space="preserve">Jakub Tichý, neuvolněný radní Frýdku-Místku/Piráti/:</w:t>
      </w:r>
      <w:r>
        <w:rPr/>
        <w:t xml:space="preserve"> "Připravujeme i další projekty, například zprovoznění prostor  Přádelny Osmičky pro sezónní kulturní provoz, textilní online muzeum a dočasné  výstavy textilního umění, Letní školu architektury, rezidentní platformu Art  and science zaměřenou na projevy a působení vody v Beskydech, Zero waste  festival týkající se recyklace, instalace a performance ve veřejném prostoru a  další akce, na kterých se budou podílet Kultura FM, Městská knihovna,  Turistické informační centrum a místní partnerské organizace."</w:t>
      </w:r>
    </w:p>
    <w:p>
      <w:pPr/>
      <w:r>
        <w:rPr/>
        <w:t xml:space="preserve">Frýdek-Místek se také zapojí do přeshraničního programu,  např. prezentace udržitelného designu z regionu Beskydy, přehlídky  animovaných filmů a koncertů živé hudby k nim nebo mobilního festivalu  fotografie.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578/frydekmistek-spolukandiduje-na-titul-evropske-hlavni-mesto-kultury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2026-07-06T15:37:37+02:00</dcterms:created>
  <dcterms:modified xsi:type="dcterms:W3CDTF">2026-07-06T15:37:37+02:00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