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27.9.2021, 15:41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Kolem Baziliky ve Frýdku-Místku se kácejí stromy ve špatném stavu</w:t>
      </w:r>
    </w:p>
    <w:p>
      <w:pPr/>
      <w:r>
        <w:rPr/>
        <w:t xml:space="preserve">Více než stoleté stromy kolem Baziliky ve Frýdku-Místku  postupně padají k zemi. Jejich zdravotní stav totiž dlouhodobě vykazoval  problémy. V poslední době musela pod některými z nich farnost zakázat  i pohyb.</w:t>
      </w:r>
    </w:p>
    <w:p>
      <w:pPr/>
      <w:r>
        <w:rPr>
          <w:b w:val="1"/>
          <w:bCs w:val="1"/>
        </w:rPr>
        <w:t xml:space="preserve">Michal Bučko, asistent děkanátu Frýdek:</w:t>
      </w:r>
      <w:r>
        <w:rPr/>
        <w:t xml:space="preserve"> "Jsme opravdu už měli obavu toho, aby nedošlo třeba ke zranění.  Protože nejednou se stalo, že spadla větev. Nebo celý strom dokonce. Takže  nechali jsme udělat průzkumy, biologické, dendrologické."</w:t>
      </w:r>
    </w:p>
    <w:p>
      <w:pPr/>
      <w:r>
        <w:rPr/>
        <w:t xml:space="preserve">Stav některých stromů je natolik vážný, že je nebude možné  už zachránit. Proto bylo rozhodnuto, že musí jít k zemi bohužel celkem 17 stromů. </w:t>
      </w:r>
    </w:p>
    <w:p>
      <w:pPr/>
      <w:r>
        <w:rPr>
          <w:b w:val="1"/>
          <w:bCs w:val="1"/>
        </w:rPr>
        <w:t xml:space="preserve">Ladislav Lisztwan, arborista, Svobodné  zahrady Klus:</w:t>
      </w:r>
      <w:r>
        <w:rPr/>
        <w:t xml:space="preserve"> "Opravdu jak jsme teď řezali ty stromy, tak jsou hodně  poškozené. Sami vidíte, některé stromy mají proschlé koruny. A to velmi, takže  je to skoro jasné. Ty stromy by tady mohly sice ještě být, ale myslím si, že  tady hrozilo nebezpečí pádu větví kosterních a mohlo se to kdykoliv vyvrátit. Některé  stromy jsou úplně duté až dolů. Dutiny jsou velké tak, že by tam člověk mohl zůstat  úplně celý."</w:t>
      </w:r>
    </w:p>
    <w:p>
      <w:pPr/>
      <w:r>
        <w:rPr>
          <w:b w:val="1"/>
          <w:bCs w:val="1"/>
        </w:rPr>
        <w:t xml:space="preserve">Michal Bučko, asistent děkanátu Frýdek:</w:t>
      </w:r>
      <w:r>
        <w:rPr/>
        <w:t xml:space="preserve"> "I sami ochránci přírody konstatovali, že ty příčiny. Těch  příčin je několik, které způsobily právě zhoršení zdravotního stavu těchto stromů.  A to byly ať už sucho, stáří samozřejmě taky, napadené byly ty stromy chorobami."</w:t>
      </w:r>
    </w:p>
    <w:p>
      <w:pPr/>
      <w:r>
        <w:rPr/>
        <w:t xml:space="preserve">Kácení přitom vůbec není jednoduché. V dutinách stromů  se totiž nacházejí chráněné druhy ptáků a hlavně netopýrů. </w:t>
      </w:r>
    </w:p>
    <w:p>
      <w:pPr/>
      <w:r>
        <w:rPr>
          <w:b w:val="1"/>
          <w:bCs w:val="1"/>
        </w:rPr>
        <w:t xml:space="preserve">Ladislav Lisztwan, arborista, Svobodné  zahrady Klus:</w:t>
      </w:r>
      <w:r>
        <w:rPr/>
        <w:t xml:space="preserve"> "Našli jsme jich už několik a musíme ty některé věci a duté  části stromů spouštět. Proto tady máme plošinu, řežeme to na kousky, pomocí  lana to spouštíme dolů. A v dutinách, kde se nacházejí netopýři, ty musíme  dát bokem. Ty tam máme položené vedle a necháme je tam ležet 24 hodin a pokud  tam jsou netopýři, tak oni odletí."</w:t>
      </w:r>
    </w:p>
    <w:p>
      <w:pPr/>
      <w:r>
        <w:rPr/>
        <w:t xml:space="preserve">Pařezy po vykácených stromech se budou následně frézovat.  Místa se zatravní a také se zde vysadí nové lípy a jírovce. Ale také duby, buky,  habry a javory. </w:t>
      </w:r>
    </w:p>
    <w:p>
      <w:pPr/>
      <w:r>
        <w:rPr>
          <w:b w:val="1"/>
          <w:bCs w:val="1"/>
        </w:rPr>
        <w:t xml:space="preserve">Michal Bučko, asistent děkanátu Frýdek:</w:t>
      </w:r>
      <w:r>
        <w:rPr/>
        <w:t xml:space="preserve"> "Byl zpracovaný projekt, podle kterého se postupuje a zároveň  bude vysazeno 38 nových stromů."</w:t>
      </w:r>
    </w:p>
    <w:p>
      <w:pPr/>
      <w:r>
        <w:rPr/>
        <w:t xml:space="preserve">Kompletní práce vyjdou na 965 tisíc korun. Na financování se  podílí farnost, město, kraj i evropské fondy.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27698/kolem-baziliky-ve-frydkumistku-se-kaceji-stromy-ve-spatnem-stav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2026-07-06T15:37:47+02:00</dcterms:created>
  <dcterms:modified xsi:type="dcterms:W3CDTF">2026-07-06T15:37:47+02:00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