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Kulatý stůl krajských  nízkoprahových zařízení pro děti a mládež v Bruntále</w:t>
      </w:r>
    </w:p>
    <w:p>
      <w:pPr/>
      <w:r>
        <w:rPr/>
        <w:t xml:space="preserve"> V Bruntále pořádající Open House účastníkům představil svůj klub a novou metodu práce v sociálních službách. Ta se nazývá Výchova ke ctnostem.</w:t>
      </w:r>
    </w:p>
    <w:p>
      <w:pPr/>
      <w:r>
        <w:rPr>
          <w:b w:val="1"/>
          <w:bCs w:val="1"/>
        </w:rPr>
        <w:t xml:space="preserve">Kamil Gavenda, organizátor, vedoucí sociálních služeb Open House: </w:t>
      </w:r>
      <w:r>
        <w:rPr/>
        <w:t xml:space="preserve">„Nadále jsme také zapracovali tu techniku do preventivních programů, které děláme nejen tady na Bruntálsku, ale také v širokém okolí, je to Vrbensko, Rýmařovsko, dokonce Opavsko.“</w:t>
      </w:r>
    </w:p>
    <w:p>
      <w:pPr/>
      <w:r>
        <w:rPr>
          <w:b w:val="1"/>
          <w:bCs w:val="1"/>
        </w:rPr>
        <w:t xml:space="preserve">Veronika Žáková, ředitelka Open House Bruntál: </w:t>
      </w:r>
      <w:r>
        <w:rPr/>
        <w:t xml:space="preserve">„Do našeho NZDM (nízkoprahového zařízení pro děti a mládež) chodí děti z Bruntálu i širokého okolí, ale převážně z Bruntálu. Pozvány byly NZDM z celého kraje, prezenčně přijelo 5 nízkoprahů, dalších 5 máme on line a přijely sem nízkoprahy z Bunkru. Takže to byl Třinec, Ostrava, Český Těšín, co si pamatuji, a Břidličná určitě.“</w:t>
      </w:r>
    </w:p>
    <w:p>
      <w:pPr/>
      <w:r>
        <w:rPr/>
        <w:t xml:space="preserve"> Ke kulatému stolu byli pozváni také zástupci základních škol, aby zhodnotili přínos spolupráce s nízkoprahovým zařízením.</w:t>
      </w:r>
    </w:p>
    <w:p>
      <w:pPr/>
      <w:r>
        <w:rPr>
          <w:b w:val="1"/>
          <w:bCs w:val="1"/>
        </w:rPr>
        <w:t xml:space="preserve">Renáta Turoňová, regionální koordinátorka pro MS kraj: </w:t>
      </w:r>
      <w:r>
        <w:rPr/>
        <w:t xml:space="preserve">„Dnešní kulatý stůl se zabývá spoluprácí NZDM se školami, jak už základními, tak středními a myslíme si, že když máme v obou těch oborech zájem o děti a mladé lidi, tak bychom měli umět i partnersky lépe spolupracovat.“</w:t>
      </w:r>
    </w:p>
    <w:p>
      <w:pPr/>
      <w:r>
        <w:rPr>
          <w:b w:val="1"/>
          <w:bCs w:val="1"/>
        </w:rPr>
        <w:t xml:space="preserve">Kamil Gavenda, organizátor, vedoucí sociálních služeb Open House: </w:t>
      </w:r>
      <w:r>
        <w:rPr/>
        <w:t xml:space="preserve">„Nejenom tak, jak ho vnímávaly, ale že ho můžou vnímat jako partnera a že můžou vnímat ten nízkopráh jako partnera.“</w:t>
      </w:r>
    </w:p>
    <w:p>
      <w:pPr/>
      <w:r>
        <w:rPr>
          <w:b w:val="1"/>
          <w:bCs w:val="1"/>
        </w:rPr>
        <w:t xml:space="preserve">Veronika Žáková, ředitelka Open House Bruntál: </w:t>
      </w:r>
      <w:r>
        <w:rPr/>
        <w:t xml:space="preserve">„Bavíme se tady o tom, jak nízkoprahy mohou organizovat preventivní programy a co jim to může přinést ve spolupráci se školami pro jejich jméno, renomé a profesní rozvoj.“  </w:t>
      </w:r>
    </w:p>
    <w:p>
      <w:pPr/>
      <w:r>
        <w:rPr/>
        <w:t xml:space="preserve"> Zlepšení sociálních služeb přinese také nový způsob vzdělávání lektorů, kteří pomáhají školám s výchovnými problémy.</w:t>
      </w:r>
    </w:p>
    <w:p>
      <w:pPr/>
      <w:r>
        <w:rPr>
          <w:b w:val="1"/>
          <w:bCs w:val="1"/>
        </w:rPr>
        <w:t xml:space="preserve">Karin Skuplíková, vzdělávání pro dospělé, Olomouc: </w:t>
      </w:r>
      <w:r>
        <w:rPr/>
        <w:t xml:space="preserve">„Vlastně vymysleli jsme kurzy pro lektory preventivních programů. A vlastně učíme je, jak spolupracovat, jakým způsobem si poradit třeba s obtížnou situací, takže taková podpora pro to, aby mohli dělat svoji práci.“</w:t>
      </w:r>
    </w:p>
    <w:p>
      <w:pPr/>
      <w:r>
        <w:rPr/>
        <w:t xml:space="preserve"> Bruntálský Open House nepůsobí jen ve svém sídle ale soustředí se také na dětské domovy nebo speciální školy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816/kulaty-stul-krajskych--nizkoprahovych-zarizeni-pro-deti-a-mladez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2026-07-22T21:22:55+02:00</dcterms:created>
  <dcterms:modified xsi:type="dcterms:W3CDTF">2026-07-22T21:22:55+02:00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