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11.10.2021, 08:01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terminál ve Frýdlantu nad Ostravicí zdobí kovaná hodinová věž</w:t>
      </w:r>
    </w:p>
    <w:p>
      <w:pPr/>
      <w:r>
        <w:rPr/>
        <w:t xml:space="preserve">Hodiny jsou řízené rádiem, což by mělo zaručit jejich přesnost. </w:t>
      </w:r>
    </w:p>
    <w:p>
      <w:pPr/>
      <w:r>
        <w:rPr>
          <w:b w:val="1"/>
          <w:bCs w:val="1"/>
        </w:rPr>
        <w:t xml:space="preserve">Renata Šigutová, tajemnice MÚ Frýdlant nad Ostravicí: </w:t>
      </w:r>
      <w:r>
        <w:rPr/>
        <w:t xml:space="preserve">“Při tom, jak jsme vymýšleli, jak ozvláštnit tohle to místo, tak jsme si řekli, že určitě všichni lidé, naši občané i turisté budou potřebovat vědět, kolik je hodin. Takže nás napadly hodiny, něco jako londýnský Big Ben. Tak jsem si řekli, něco takového bychom si tady v malém měřítku mohli postavit.”</w:t>
      </w:r>
    </w:p>
    <w:p>
      <w:pPr/>
      <w:r>
        <w:rPr/>
        <w:t xml:space="preserve">Místo pro hodinovou věž bylo vybráno tak, aby na ciferníky bylo dobře vidět ze všech stran. Zhotovení se ujal místní umělecký kovář Petr Ševeček. </w:t>
      </w:r>
    </w:p>
    <w:p>
      <w:pPr/>
      <w:r>
        <w:rPr>
          <w:b w:val="1"/>
          <w:bCs w:val="1"/>
        </w:rPr>
        <w:t xml:space="preserve">Petr Ševeček, umělecký kovář:</w:t>
      </w:r>
      <w:r>
        <w:rPr/>
        <w:t xml:space="preserve"> “Máme rádi výzvy, takže to byla taková výzva pro nás, udělat něco nového. Nebylo to nejjednodušší, ale podařilo se nám to. Opracovali jsme trubky v podstatě pod bucharem. Celé je to pronýtované, to znamená i ty trubky jsou přinýtované a vrchní plechové části jsou taky kulatým kladívkem pěkně na mědi  a na olovu poklepané.” </w:t>
      </w:r>
    </w:p>
    <w:p>
      <w:pPr/>
      <w:r>
        <w:rPr/>
        <w:t xml:space="preserve">Zástupci radnice věří, že hodiny na novém dopravním terminálu budou plnit praktickou, uměleckou i estetickou funkci a lidem se budou líbit.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27897/dopravni-terminal-ve-frydlantu-nad-ostravici-zdobi-kovana-hodinova-v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2026-05-16T06:12:17+02:00</dcterms:created>
  <dcterms:modified xsi:type="dcterms:W3CDTF">2026-05-16T06:12:17+02:00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