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Ředitelům škol chybí jasné instrukce ohledně karantény</w:t>
      </w:r>
    </w:p>
    <w:p>
      <w:pPr/>
      <w:r>
        <w:rPr/>
        <w:t xml:space="preserve">Komise Rady Asociace krajů pro školství a sport proto vyzvala Vládu ČR, aby  vyjasnila, na základě jakého konkrétního právního titulu mohou ředitelé škol po  doporučení krajské hygienické stanice nařídit karanténu žáků ve  své škole.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„Sebekvalitnější  distanční vzdělávání zkrátka nemůže nahradit přímý kontakt s pedagogem  během výuky ve třídě. Proto považuji za nutné, aby se karanténa nařizovala  opravdu jen v nejnutnějších a opodstatněných případech. Zároveň ředitelé  musí dostat jasné úřední rozhodnutí, jak mají postupovat, které žáky mají poslat  do karantény a na jak dlouho.“</w:t>
      </w:r>
    </w:p>
    <w:p>
      <w:pPr/>
      <w:r>
        <w:rPr/>
        <w:t xml:space="preserve">Například na SŠ profesora Matějčka v Ostravě je v současné  době 6 tříd v karanténě. Očkované děti tedy chodí do školy, ale ty ostatní  potřebují distanční výuku.</w:t>
      </w:r>
    </w:p>
    <w:p>
      <w:pPr/>
      <w:r>
        <w:rPr>
          <w:b w:val="1"/>
          <w:bCs w:val="1"/>
        </w:rPr>
        <w:t xml:space="preserve">Ivana Jírů, ředitelka SŠ prof. Zdeňka Matějčka Ostrava: </w:t>
      </w:r>
      <w:r>
        <w:rPr/>
        <w:t xml:space="preserve">„Je to  pro učitele velmi náročné, protože kromě klasické výuky musí zvládat ještě  výuku distanční.“</w:t>
      </w:r>
    </w:p>
    <w:p>
      <w:pPr/>
      <w:r>
        <w:rPr>
          <w:b w:val="1"/>
          <w:bCs w:val="1"/>
        </w:rPr>
        <w:t xml:space="preserve">Josef Vondál, ředitel SŠ technické Opava:</w:t>
      </w:r>
      <w:r>
        <w:rPr/>
        <w:t xml:space="preserve"> „Řešíme spoustu  problémů s karanténou žáků i učitelů, chybí nám jasná pravidla.“</w:t>
      </w:r>
    </w:p>
    <w:p>
      <w:pPr/>
      <w:r>
        <w:rPr/>
        <w:t xml:space="preserve">Odborníci varují, že jarní lock down a podzimní karantény  mohou pro žáky znamenat v budoucím vzdělávání obrovské komplikace.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007/reditelum-skol-chybi-jasne-instrukce-ohledne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2026-07-06T22:38:53+02:00</dcterms:created>
  <dcterms:modified xsi:type="dcterms:W3CDTF">2026-07-06T22:38:53+02:00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