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Primátoři Karviné a Havířova se u jednoho stolu dohodli na větší spolupráci</w:t>
      </w:r>
    </w:p>
    <w:p>
      <w:pPr/>
      <w:r>
        <w:rPr/>
        <w:t xml:space="preserve">Řešení v oblasti energetiky, bezpečnosti, nebo problematice vyloučených lokalit. To jsou jen některá témata, o kterých se bavili primátoři Havířova Karviné u jednoho stolu.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“Bavili jsme se o energetických projektech, jaké zkušenosti mají v Karviné, jaké zkušenosti máme my, co nás potkává v rámci EPC projektů, v rámci komunální energetiky, v rámci vytápění domácností. Změny na trhu s energiemi, plyn, elektřina. To je něco, co naše občany velmi trápí.”</w:t>
      </w:r>
    </w:p>
    <w:p>
      <w:pPr/>
      <w:r>
        <w:rPr/>
        <w:t xml:space="preserve">Velkým tématem, které trápí obě města, je problematika sociální ve vztahu k vyloučeným lokalitám.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“Sami víte, že teď došlo k nějakému precedentnímu rozhodnutí soudu. Nechceme se vzdávat a chceme do budoucna spojit síly a třeba na této problematice společně spolupracovat.”</w:t>
      </w:r>
    </w:p>
    <w:p>
      <w:pPr/>
      <w:r>
        <w:rPr/>
        <w:t xml:space="preserve">Primátoři se dotkli i otázky členství ve Svazku měst a obcí okresu Karviná.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 “My jsme poměrně velkým přispěvatelem do tohoto sdružení jako statutární město. Shodli jsme se se zástupci Karviné, že ty výstupy z tohoto sdružení nejsou takové, jako bychom očekávali. Já jsem si před nedávnem nechal udělat statistiku a my tedy podstatně více přispíváme, než bychom měli benefitů. Já si myslím, že my jsme v tomhle postoji trochu radikálnější než Karviná, ale otázka je, jak se to bude vyvíjet a já sám budu diskutovat na úrovni města, jestli setrvání v tom sdružení má smysl pro naše město, nebo ne.”</w:t>
      </w:r>
    </w:p>
    <w:p>
      <w:pPr/>
      <w:r>
        <w:rPr>
          <w:b w:val="1"/>
          <w:bCs w:val="1"/>
        </w:rPr>
        <w:t xml:space="preserve">Jan Wolf (ČSSD), primátor Karviné:</w:t>
      </w:r>
      <w:r>
        <w:rPr/>
        <w:t xml:space="preserve"> “Já jsem rád, že jsme se dnes sešli, že jsme si řekli o možnostech spolupráce, předávání zkušeností. Každé město má své problémy a vždy to dobré, co v tom městě je, tak není špatné, aby to druhé město mohlo využít případně ke svému rozvoji. Jsou témata, které jsem až tak moc neřešil, protože nebyla z hlediska města prioritní, ale minimálně jsme dostali podněty, abychom se nad nimi zamysleli a s panem primátorem jsme se dohodli, že si uděláme nějakou další schůzku. Zneužívání systému u sociálních dávek, to je velké téma v Karviné, které chceme řešit. Dále je to energetická koncepce města. Jsou to otázky kultury, sportu. Těch témat je hodně.”</w:t>
      </w:r>
    </w:p>
    <w:p>
      <w:pPr/>
      <w:r>
        <w:rPr/>
        <w:t xml:space="preserve">Karviná nadále neuvažuje o tom, že by se stala akcionářem havířovské společnosti CEVYKO, která se bude starat o zpracování využitelných komunálních odpadů pro oblast Karvinska. Zákon o zákazu skládkování využitelných odpadů začne platit od roku 2030.</w:t>
      </w:r>
    </w:p>
    <w:p>
      <w:pPr/>
      <w:r>
        <w:rPr>
          <w:b w:val="1"/>
          <w:bCs w:val="1"/>
        </w:rPr>
        <w:t xml:space="preserve">Jan Wolf (ČSSD), primátor Karviné:</w:t>
      </w:r>
      <w:r>
        <w:rPr/>
        <w:t xml:space="preserve"> “Systém odpadového hospodářství zatím je pořád otevřená otázka. Těch variant řešení je více. My jsme dneska akcionářem společnosti Depos a hledáme spíše řešení v rámci této společnosti.”</w:t>
      </w:r>
    </w:p>
    <w:p>
      <w:pPr/>
      <w:r>
        <w:rPr/>
        <w:t xml:space="preserve">Další schůzka primátorů by se měla konat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478/primatori-karvine-a-havirova-se-u-jednoho-stolu-dohodli-na-vets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2026-07-16T07:11:28+02:00</dcterms:created>
  <dcterms:modified xsi:type="dcterms:W3CDTF">2026-07-16T07:11:28+02:00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