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Tablica dla fundatorów miejsca pod cmentarz</w:t>
      </w:r>
    </w:p>
    <w:p>
      <w:pPr/>
      <w:r>
        <w:rPr>
          <w:b w:val="1"/>
          <w:bCs w:val="1"/>
        </w:rPr>
        <w:t xml:space="preserve">Stanisław Kołek, przewodniczący Olza Pro: </w:t>
      </w:r>
      <w:r>
        <w:rPr/>
        <w:t xml:space="preserve">„Tablicę udało się zrekonstruować na podstawie zdjęcia, które znaleźliśmy w archiwum. Dzięki pomocy Fundacji Pomoc Polakom na Wschodzie i przy współpracy z Centrum Polskim Kongresu Polaków w Republice Czeskiej udało się uzyskać finanse.”</w:t>
      </w:r>
    </w:p>
    <w:p>
      <w:pPr/>
      <w:r>
        <w:rPr/>
        <w:t xml:space="preserve">Tablicę odsłonili pastor Roman Brzezina oraz wicekonsul Edyta Wodzyńska-Andreeva, która obiecała, że konsulat będzie wspierał działania zmierzające do zachowania tej nekropoli. Stowarzyszenie Olza-Pro opracowało już projekt ratowania kaplicy cmentarnej. </w:t>
      </w:r>
    </w:p>
    <w:p>
      <w:pPr/>
      <w:r>
        <w:rPr>
          <w:b w:val="1"/>
          <w:bCs w:val="1"/>
        </w:rPr>
        <w:t xml:space="preserve">Stanisław Kołok, przewodniczący Olza Pro: </w:t>
      </w:r>
      <w:r>
        <w:rPr/>
        <w:t xml:space="preserve">„Chcemy za pomocą dźwigu wyciągnąć drewnianą wieżę, która się zapadła do wnętrza kaplicy, i stopniowo, o ile będą jakieś finanse, będzie jakaś firma, dobudować brakujące fragmenty murów.”</w:t>
      </w:r>
    </w:p>
    <w:p>
      <w:pPr/>
      <w:r>
        <w:rPr>
          <w:b w:val="1"/>
          <w:bCs w:val="1"/>
        </w:rPr>
        <w:t xml:space="preserve">Józef Lugsh, mieszkaniec byłej Karwiny: </w:t>
      </w:r>
      <w:r>
        <w:rPr/>
        <w:t xml:space="preserve">„Byłbym rad, gdyby się odnowiła ta kaplica. Kiedyś dziadek mojej żony tutaj te dzwony, które tu wisiały, smarował olejem, żeby to było sprawne.”</w:t>
      </w:r>
    </w:p>
    <w:p>
      <w:pPr/>
      <w:r>
        <w:rPr/>
        <w:t xml:space="preserve">Od jakiegoś czasu również władze miasta Karwina oferują swoją pomoc Stowarzyszeniu Olza Pro.  </w:t>
      </w:r>
    </w:p>
    <w:p>
      <w:pPr/>
      <w:r>
        <w:rPr>
          <w:b w:val="1"/>
          <w:bCs w:val="1"/>
        </w:rPr>
        <w:t xml:space="preserve">Andrzej Bizoń, wiceprezydent Karwiny: </w:t>
      </w:r>
      <w:r>
        <w:rPr/>
        <w:t xml:space="preserve">„Od dwu lat, kiedy rozpoczęliśmy bliższą współpracę z panem Stasiem Kołkiem, staram się, tak sam miasto, troszeczkę wesprzec te sprawy materialne. Czyli są tu kontenery, a ostatnio pomogliśmy w utwardzeniu tej drugi, którą tu państwo widzicie. Więc jest kamień, żeby mógł tu dojechać wysoki dźwig.”</w:t>
      </w:r>
    </w:p>
    <w:p>
      <w:pPr/>
      <w:r>
        <w:rPr/>
        <w:t xml:space="preserve">Po odsłonięciu tablicy i zapaleniu zniczów na grobie ofiarodawcy miejsca pod cmentarz, prace ruszyły znów pełną parą. To miejsce stało się już symbolem wspólnej pamięci o przodkach.  </w:t>
      </w:r>
    </w:p>
    <w:p>
      <w:pPr/>
      <w:r>
        <w:rPr>
          <w:b w:val="1"/>
          <w:bCs w:val="1"/>
        </w:rPr>
        <w:t xml:space="preserve">Pavlína Tomiczkowa, wolontariuszka: </w:t>
      </w:r>
      <w:r>
        <w:rPr/>
        <w:t xml:space="preserve">„Moja babcia tu kiejsi miyszkała w kolonii Meksyko, jo od dziecka tu chodziła. Mnie to naplniuje takimi wspominkami, dla siebie człowiek cosi zrobi  w przyrodzie, no nostalgie, jak sie powie...” </w:t>
      </w:r>
    </w:p>
    <w:p>
      <w:pPr/>
      <w:r>
        <w:rPr>
          <w:b w:val="1"/>
          <w:bCs w:val="1"/>
        </w:rPr>
        <w:t xml:space="preserve">Dorota Pawerowa, wolontariuszka:</w:t>
      </w:r>
      <w:r>
        <w:rPr/>
        <w:t xml:space="preserve"> „Żeby było widać, że tu mieszkała jakaś społeczność, że ci ludzie się znali, należeli do siebie, a potem, jak nas wszystkich wyprowadzili do miasta, tak ta społeczność się tak troszkę rozbiła. Ale może to będzie żyć, nic nie zanika, wszystko kołem się toczy, prawda.Tak że coś zaczyna. Zobaczymy.”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486/tablica-dla-fundatorow-miejsca-pod-cment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2026-04-29T03:33:52+02:00</dcterms:created>
  <dcterms:modified xsi:type="dcterms:W3CDTF">2026-04-29T03:33:52+02:00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