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připravila pro zahraniční žáky bohatý program</w:t>
      </w:r>
    </w:p>
    <w:p>
      <w:pPr/>
      <w:r>
        <w:rPr/>
        <w:t xml:space="preserve">Žáci a pedagogové ze Španělska, Kypru, Portugalska a Litvy přijeli v rámci programu Erasmus + do Karviné, aby společně se žáky a pedagogy Základní školy Dělnická plnily aktivity v rámci mezinárodního projektu Green life nebo-li Zelený život. </w:t>
      </w:r>
    </w:p>
    <w:p>
      <w:pPr/>
      <w:r>
        <w:rPr>
          <w:b w:val="1"/>
          <w:bCs w:val="1"/>
        </w:rPr>
        <w:t xml:space="preserve">Petr Juras, ředitel ZŠ a MŠ Dělnická: "</w:t>
      </w:r>
      <w:r>
        <w:rPr/>
        <w:t xml:space="preserve">Tento týden je bohatý, jak organizačně, tak pracovně, dnes máme workshop na téma voda. V rámci projektu jsme včera měli slavnostní zahájení v domě kultury, odpoledne jsme měli přijetí na zámku, prohlédli jsme si zámek a uděláme prohlídku šikmého kostela a navštívíme i golf."</w:t>
      </w:r>
    </w:p>
    <w:p>
      <w:pPr/>
      <w:r>
        <w:rPr/>
        <w:t xml:space="preserve">Škola pro své hosty naplánovala i celodenní výlet do Rožnova s prohlídkou vodního mlýna.  Podle ředitele školy Petra Jurase mají taková setkání význam ve dvou rovinách.</w:t>
      </w:r>
    </w:p>
    <w:p>
      <w:pPr/>
      <w:r>
        <w:rPr>
          <w:b w:val="1"/>
          <w:bCs w:val="1"/>
        </w:rPr>
        <w:t xml:space="preserve">Petr Juras, ředitel ZŠ a MŠ Dělnická: </w:t>
      </w:r>
      <w:r>
        <w:rPr/>
        <w:t xml:space="preserve">"Za prvé prohlubování anglického jazyka, ta běžná komunikace a druhé hlavní téma je životní prostředí. Porovnáváme životní prostředí v ČR a v partnerských školách."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54/karvinska-zs-delnicka-pripravila-pro-zahranicni-zak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2026-07-16T18:36:24+02:00</dcterms:created>
  <dcterms:modified xsi:type="dcterms:W3CDTF">2026-07-16T18:36:24+02:00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