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Hejnał-Echo miał sto lat</w:t>
      </w:r>
    </w:p>
    <w:p>
      <w:pPr/>
      <w:r>
        <w:rPr/>
        <w:t xml:space="preserve">Były to już raczej sto pierwsze urodziny, ponieważ pandemia przeszkodziła rok temu w świętowaniu okrągłego jubileuszu.    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„Jesteśmy pod bardzo wielkim wrażeniem, ponieważ w ostatnim tygodniu żeśmy tak dyskutowali, czy w ogóle ktoś przyjdzie, jeśli te obostrzenia grożą. Ale było to miłe zaskoczenie, jakżeśmy tam zerkali spoza kurtyny, że publiczność się schodzi i że sala się powoli zapełnia.”</w:t>
      </w:r>
    </w:p>
    <w:p>
      <w:pPr/>
      <w:r>
        <w:rPr/>
        <w:t xml:space="preserve">W pierwszej części zabrzmiały pieśni a capella, które tworzyły także dawny repertuar samodzielnych wówczas chórów: karwińskiego „Echa” i frysztackiego „Hejnału”. Chóry te w 1964 roku połączyły się w jedną całość.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„Dziadek ze strony mamusi śpiewal w ´Echu´ a dziadek z strony taty w ´Hejnale´.” </w:t>
      </w:r>
    </w:p>
    <w:p>
      <w:pPr/>
      <w:r>
        <w:rPr>
          <w:b w:val="1"/>
          <w:bCs w:val="1"/>
        </w:rPr>
        <w:t xml:space="preserve">Tadeusz Bizoń, chórzysta:</w:t>
      </w:r>
      <w:r>
        <w:rPr/>
        <w:t xml:space="preserve"> „Ja zaczynałem chodzić do chóru jako student jeszcze, w Karwinie Dwójce  za dyrygenta pana Wojnara, wtedy się to zaczęlo. Ale, niestety, trzy lata. Później odszedlem na studia do Ostrawy i mój kontakt z ‘Hejnałem-Echo’ urwał się. No i zacząłem znowu dopiero teraz, pięć lat temu,  jak zakończył działalność zespół Przyjaźń. Jedni szli do ‘Dźwięku’, inni szli do ‘Liry’, a ja wybrałem chór męski.“</w:t>
      </w:r>
    </w:p>
    <w:p>
      <w:pPr/>
      <w:r>
        <w:rPr>
          <w:b w:val="1"/>
          <w:bCs w:val="1"/>
        </w:rPr>
        <w:t xml:space="preserve">Denis Adryan, chórzysta: </w:t>
      </w:r>
      <w:r>
        <w:rPr/>
        <w:t xml:space="preserve">„Ja na przykład mieszkam w Ostrawie, a jak mam okazję, to każdą środę uciekam tutaj do nas „do Polski”, jakby powiedzieć, i no zaspokajam swoje serce polskie.”</w:t>
      </w:r>
    </w:p>
    <w:p>
      <w:pPr/>
      <w:r>
        <w:rPr/>
        <w:t xml:space="preserve">Z Warszawy przyjechał na koncert prawnuk Wilhelma Trzaskalika, pierwszego dyrygneta karwińskiego „Echa”.  </w:t>
      </w:r>
    </w:p>
    <w:p>
      <w:pPr/>
      <w:r>
        <w:rPr>
          <w:b w:val="1"/>
          <w:bCs w:val="1"/>
        </w:rPr>
        <w:t xml:space="preserve">Bartłomiej Plasota, prawnuk pierwszego dyrygenta: </w:t>
      </w:r>
      <w:r>
        <w:rPr/>
        <w:t xml:space="preserve">„To było dla mnie wzruszające, że ten chór jeszcze istnieje, no bo sto lat to jest jednak coś pięknego.”</w:t>
      </w:r>
    </w:p>
    <w:p>
      <w:pPr/>
      <w:r>
        <w:rPr/>
        <w:t xml:space="preserve">Gościem honorowym koncertu był męski chór „Gorol” z Jabłonowa. </w:t>
      </w:r>
    </w:p>
    <w:p>
      <w:pPr/>
      <w:r>
        <w:rPr/>
        <w:t xml:space="preserve">Druga część programu upłynęła pod znakiem prawdziwej zabawy urodzinowej z udziałem jubilata i solistek.</w:t>
      </w:r>
    </w:p>
    <w:p>
      <w:pPr/>
      <w:r>
        <w:rPr>
          <w:b w:val="1"/>
          <w:bCs w:val="1"/>
        </w:rPr>
        <w:t xml:space="preserve">Wiesław Farana, drugi dyrygent: </w:t>
      </w:r>
      <w:r>
        <w:rPr/>
        <w:t xml:space="preserve">„W drugiej części, bo to była moja część, staralem się tak troszeczkę rozrywkowo ustawić program. Były i te legionowe piosenki takie budujące i potem już na luzie, bo i te ‘Kolorowe jarmarki’, wierzę, że prawdopodobnie się repertuar słuchaczom spodobał, mam taką nadzieję.“</w:t>
      </w:r>
    </w:p>
    <w:p>
      <w:pPr/>
      <w:r>
        <w:rPr/>
        <w:t xml:space="preserve">Chór Hejnał-Echo został odznaczony medalem polskiego ministra kultury. Otrzymał też nagrodę miasta Karwina za zasługi w jego reprezentacji.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2/chor-hejna%C5%82echo-mia%C5%82-sto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