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2.12.2021,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Třineckých železárnách došlo k výbuchu plynového ohřívače vzduchu u jedné z vysokých pecí</w:t>
      </w:r>
    </w:p>
    <w:p>
      <w:pPr/>
      <w:r>
        <w:rPr/>
        <w:t xml:space="preserve">Nehoda se stala kolem 6. hodiny ranní. K zásahu okamžitě vyjely hasičské jednotky. </w:t>
      </w:r>
    </w:p>
    <w:p>
      <w:pPr/>
      <w:r>
        <w:rPr>
          <w:b w:val="1"/>
          <w:bCs w:val="1"/>
        </w:rPr>
        <w:t xml:space="preserve">Petra Macková, Jurásková, mluvčí Třineckých železáren: </w:t>
      </w:r>
      <w:r>
        <w:rPr/>
        <w:t xml:space="preserve">"Podnikoví hasiči Třineckých železáren zasahovali dnes brzy ráno spolu s jednotkami třineckých hasičů u požáru na ohřívači větru číslo 42. Je to ohřívač na jedné ze dvou vysokých pecí. Ten ohřívač není plně v provozu, je jenom udržovaný a užívá se pro pohotovostní režim. Ale bohužel tam došlo k požáru a k roztržení pláště ohřívače, takže půjde do kompletní opravy."</w:t>
      </w:r>
    </w:p>
    <w:p>
      <w:pPr/>
      <w:r>
        <w:rPr/>
        <w:t xml:space="preserve">Havárie si naštěstí nevyžádala žádná zranění. </w:t>
      </w:r>
    </w:p>
    <w:p>
      <w:pPr/>
      <w:r>
        <w:rPr>
          <w:b w:val="1"/>
          <w:bCs w:val="1"/>
        </w:rPr>
        <w:t xml:space="preserve">Petra Macková, Jurásková, mluvčí Třineckých železáren: </w:t>
      </w:r>
      <w:r>
        <w:rPr>
          <w:i w:val="1"/>
          <w:iCs w:val="1"/>
        </w:rPr>
        <w:t xml:space="preserve">"</w:t>
      </w:r>
      <w:r>
        <w:rPr/>
        <w:t xml:space="preserve">Nedošlo ke zranění žádného zaměstnance, jeden byl odvezen na kontrolu k lékaři a už je zpět na svém pracovišti.”</w:t>
      </w:r>
    </w:p>
    <w:p>
      <w:pPr/>
      <w:r>
        <w:rPr/>
        <w:t xml:space="preserve">Technici teď pracují na opravě zařízení a opětovného zprovoznění vysoké pece.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8756/v-trineckych-zelezarnach-doslo-k-vybuchu-plynoveho-ohrivace-vzduchu-u-jedne-z-vysokych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2026-07-09T14:01:10+02:00</dcterms:created>
  <dcterms:modified xsi:type="dcterms:W3CDTF">2026-07-09T14:01:10+02:00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