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se povinného očkování nebojí, souhlasí i další organizace</w:t>
      </w:r>
    </w:p>
    <w:p>
      <w:pPr/>
      <w:r>
        <w:rPr/>
        <w:t xml:space="preserve">Stále častěji se nahlas mluví o povinném očkování vybraných profesních skupin. Mezi takové se řadí i pracovníci v sociálních službách. Ředitel největší organizace v Havířově má stanovisko jasné. Očkovat.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 celkového počtu 145 kmenových zaměstnanců v tuto chvíli je proočkovanost po první vakcíně 80 %, po třetí 40 %. Jsou to v tuto chvíli sice čísla povzbuzující, ale doufám, že v tom konečném výsledku se zvednou a v tuto chvíli mohu jenom poděkovat zaměstnancům za jejich respekt a spolupráci.”</w:t>
      </w:r>
    </w:p>
    <w:p>
      <w:pPr/>
      <w:r>
        <w:rPr/>
        <w:t xml:space="preserve">Nemáte obavu, že pokud se povinné očkování zavede, tak někteří zaměstnanci odejdou?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hovoříme o těchto věcech a ty dopady jaké to má ten covid, oni to vidí na vlastní oči a setkávají se v každodenní práci. Pokud bychom měli kategorizovat vůbec povinné očkování, umím si to představit.”</w:t>
      </w:r>
    </w:p>
    <w:p>
      <w:pPr/>
      <w:r>
        <w:rPr/>
        <w:t xml:space="preserve">Sociálním službám chybí každý den z důvodu nemoci, a to nejen těch spojených s covidem, zhruba 20 lidí a tak jako na jaře se dostávají na hranici možností zabezpečení všech služeb.</w:t>
      </w:r>
    </w:p>
    <w:p>
      <w:pPr/>
      <w:r>
        <w:rPr/>
        <w:t xml:space="preserve">Omezena musela být i domácí péče, kdy se pracovníci soustředí jen na základní životní potřeby. Pomáhají však i osamělým seniorům, kteří jsou v izolaci, což je pro organizaci náročné, a to i finančně.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“Začínáme omezovat služby, omezovat provoz a dneska jsme již povolali záložní týmy. V tuto chvíli je to jak přes kopírák. S tím tedy, že my se opravdu snažíme apelovat nejen na zaměstnance, ale klienty a možná i občany tak, že pokud budou dodržovat základní hygienická pravidla, tak se situace zlepší a v to já pevně věřím. Teď jsme hovořili, jaký je současný stav, ale dlouhodobě hledáme zdravotní sestry zejména pro pracoviště respitní péče a domácí zdravotní péče.”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35/socialni-sluzby-v-havirove-se-povinneho-ockovani-neboji-souhlasi-i-dals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2026-07-14T20:43:57+02:00</dcterms:created>
  <dcterms:modified xsi:type="dcterms:W3CDTF">2026-07-14T20:43:57+02:00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