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prošla rekonstrukcí další školní kuchyně. Kuchařkám šetří práci i čas</w:t>
      </w:r>
    </w:p>
    <w:p>
      <w:pPr/>
      <w:r>
        <w:rPr/>
        <w:t xml:space="preserve">V Ostravě-Jihu získala moderní vzhled i zařízení další školní kuchyně. Tentokrát prošla kompletní rekonstrukcí kuchyně Základní školy Srbská, která byla v původním stavu a dokonce měla problémy i s hygienou.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“Tato kuchyně dostala naprosto nové gastro vybavení za zhruba 12 milionů korun. Nejednalo se jen o gastro vybavení, ale také  o rekonstrukci přilehlých prostor, přípravny jídla, prostory pro paní kuchařky, sociální zařízení, nová je i vzduchotechnika, kuchyňský výtah a tak dál. Takže těch stavebních prací tady bylo opravdu hodně.”</w:t>
      </w:r>
    </w:p>
    <w:p>
      <w:pPr/>
      <w:r>
        <w:rPr>
          <w:b w:val="1"/>
          <w:bCs w:val="1"/>
        </w:rPr>
        <w:t xml:space="preserve">Robert Kecskés</w:t>
      </w:r>
      <w:r>
        <w:rPr>
          <w:b w:val="1"/>
          <w:bCs w:val="1"/>
        </w:rPr>
        <w:t xml:space="preserve">, ředitel ZŠ Srbská: </w:t>
      </w:r>
      <w:r>
        <w:rPr/>
        <w:t xml:space="preserve">“Kuchařkám to strašně pomohlo co se týká moderních trendů, kde máme certifikát moderní školní kuchyně. Kuchyň prošla celkovou rekonstrukcí, máme dva nové konvektomaty. máme nové plynové kotle a tak dále. Co se týče předešlého stavu, tak ten byl žalostný. Bylo to v původním stavu, stále jsme dělali opravy podlah. Protékala až dolů, takže byly problémy i s hygienou a dá se říct, že byly problémy i s opravami, kde jsme stále dokola řešili jedno a to samé.” </w:t>
      </w:r>
    </w:p>
    <w:p>
      <w:pPr/>
      <w:r>
        <w:rPr/>
        <w:t xml:space="preserve">Celkově si rekonstrukce vyžádala zhruba 22 milionů korun. Opraveny byly i sklepní prostory a zázemí pro kuchařky, kterým nějaký čas trvalo, než se s moderním zařízením plně seznámily.  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“Začátky byly těžší, protože se změnila dispozice kuchyně. Takže už jenom než jsme našli, kde jsme si uložili jaké prostory, gastro nádoby a tak. Teď už se holky zžily s vybavením, se zařízením. Pochvalují si to, protože je to velká změna proti tomu, co bylo. Vaříme těch 450 až 500 obědů za běžného provozu. Každý den vaříme dvě jídla, z toho vlastně dvě bezlepkové diety ještě pro děti.”</w:t>
      </w:r>
    </w:p>
    <w:p>
      <w:pPr/>
      <w:r>
        <w:rPr/>
        <w:t xml:space="preserve">Součástí rekonstrukce je i nový nápojový koutek, který vznikl přímo v jídelně.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“Tohle je vlastně sestava na horké nápoje, kdy se nasadí filtr, nasype se sypaný čaj a tady už z toho teče přímo vařící voda. Takže nemusíme nic ohřívat, přelévat. Ono to uvaří, samo to vypne a pak to udržuje stupeň, jaký si určíme.”</w:t>
      </w:r>
    </w:p>
    <w:p>
      <w:pPr/>
      <w:r>
        <w:rPr/>
        <w:t xml:space="preserve">Letos v říjnu prošla rekonstrukcí také kuchyně v Mateřské škole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841/v-ostravejihu-prosla-rekonstrukci-dalsi-skolni-kuchyne-kucharkam-setri-praci-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2026-07-01T06:21:26+02:00</dcterms:created>
  <dcterms:modified xsi:type="dcterms:W3CDTF">2026-07-01T06:21:26+02:00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