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opravuje mosty. Tři musely být kvůli havarijnímu stavu vystavěny znovu</w:t>
      </w:r>
    </w:p>
    <w:p>
      <w:pPr/>
      <w:r>
        <w:rPr/>
        <w:t xml:space="preserve">Pracovníci  opavských technických služeb každý rok většinou na jaře  obcházejí na šest desítek mostů a lávek ve městě a kontrolují  jejich stav. Zjištěné nedostatky hned napravují.</w:t>
      </w:r>
    </w:p>
    <w:p>
      <w:pPr/>
      <w:r>
        <w:rPr>
          <w:b w:val="1"/>
          <w:bCs w:val="1"/>
        </w:rPr>
        <w:t xml:space="preserve">Martin  Girášek, náměstek ředitele, Technické služby Opava: „</w:t>
      </w:r>
      <w:r>
        <w:rPr/>
        <w:t xml:space="preserve">Jsou  to běžné nátěry kovových částí mostního objektu. Je to  očištění mostního objektu, oprava povrchu mostu, příp.  dobetonování nějakých částí.“</w:t>
      </w:r>
    </w:p>
    <w:p>
      <w:pPr/>
      <w:r>
        <w:rPr/>
        <w:t xml:space="preserve">  Podrobnější analýzu  mostních konstrukcí provedli před třemi lety odborníci.  Rozdělili je do skupin podle stavu.  Vznikla tak rozsáhlá studie.  Navrhla, které mostní objekty je nutné opravit.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  nám zmapovala stav všech mostů a lávek, které máme v našem  dosahu a postupně je opravujeme tak, jak je potřeba. V současné  chvíli už máme opravené ty nejdůležitější, které byly v  nejhorších stavech.“ </w:t>
      </w:r>
    </w:p>
    <w:p>
      <w:pPr/>
      <w:r>
        <w:rPr/>
        <w:t xml:space="preserve">  Šlo o  most přes potok Sedlinku v Podvihově, nákladnou rekonstrukcí za 36  milionů korun si prošel most přes řeku Opavu v Opavě a letos byl  opravený most přes potok Velká v  Jaktaři.   </w:t>
      </w:r>
    </w:p>
    <w:p>
      <w:pPr/>
      <w:r>
        <w:rPr/>
        <w:t xml:space="preserve">  Na řadu  přijdou také další mosty: už v příštím roce to bude ten na  ulici Hlavní v Kylešovicích. Bude nutné opravit zábradlí,  vozovku i sanovat betonové povrchy.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906/opava-opravuje-mosty-tri-musely-byt-kvuli-havarijnimu-stavu-vystaveny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2026-06-27T10:42:45+02:00</dcterms:created>
  <dcterms:modified xsi:type="dcterms:W3CDTF">2026-06-27T10:42:45+02:00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