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programovali v Polsku roboty</w:t>
      </w:r>
    </w:p>
    <w:p>
      <w:pPr/>
      <w:r>
        <w:rPr/>
        <w:t xml:space="preserve">Jak jsme Vás už v listopadu informovali, stonavská základní škola  navázala další přeshraniční spolupráci se školou v Marklowicích. Projekt nese název Naše Kořeny - naše budoucnost a skládá se z osmi společných akcí. První z nich byla určena žákům prvního stupně. Další společné setkání bylo naopak určeno těm nejstarším školákům. 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„Tato akce je pro žáky druhého stupně a dokonce jenom vybraných sedm žáků se jich zúčastní. Jedná se o tzv. robotické dílny.“</w:t>
      </w:r>
    </w:p>
    <w:p>
      <w:pPr/>
      <w:r>
        <w:rPr/>
        <w:t xml:space="preserve">V rámci robotických dílen se stonavští a marklovičtí žáci setkají celkem třikrát. Dvě setkání už mají za sebou.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„Na prvním setkání skupinky sestavili roboty a naprogramovali je. Nyní na tom druhém setkání použili dálkové ovládání, které rovněž naprogramovali a výsledkem potom bylo, že si měřili síly, který z robotů vytlačí soupeře z vyhrazeného uzemí.“</w:t>
      </w:r>
    </w:p>
    <w:p>
      <w:pPr/>
      <w:r>
        <w:rPr/>
        <w:t xml:space="preserve">Podobné robotické dílny se v rámci spolupráce Stonavy a Marklowic uskutečnily už před čtyřmi lety. Tenkrát v rámci projektu Společně poznáváme svět, spolupracovala stonavská základní škola s marklowických gymnáziem.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„Tato dílna má vést k podpoře zájmu o technické vzdělávání.“</w:t>
      </w:r>
    </w:p>
    <w:p>
      <w:pPr/>
      <w:r>
        <w:rPr/>
        <w:t xml:space="preserve">V rámci současného přeshraničního projektu navštíví stonavští a marklovičtí žáci například ostravský Svět techniky nebo planetárium.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963/stonavsti-skolaci-programovali-v-polsku-ro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2026-07-11T02:02:37+02:00</dcterms:created>
  <dcterms:modified xsi:type="dcterms:W3CDTF">2026-07-11T02:02:37+02:00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