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3.1.2022,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dal více peněz do sociální oblasti, zavedl Mobilní Rozhlas a dokončil řadu oprav sociálních zařízení</w:t>
      </w:r>
    </w:p>
    <w:p>
      <w:pPr/>
      <w:r>
        <w:rPr/>
        <w:t xml:space="preserve">Piráti usedli do vedení Frýdku-Místku  v roce 2021 úplně poprvé. Přesto nezaspali  na vavřínech a snažili se, aby jejich práce přinesla své ovoce.</w:t>
      </w:r>
    </w:p>
    <w:p>
      <w:pPr/>
      <w:r>
        <w:rPr>
          <w:b w:val="1"/>
          <w:bCs w:val="1"/>
        </w:rPr>
        <w:t xml:space="preserve">Igor Juriček, náměstek primátora Frýdku-Místku/Piráti/:</w:t>
      </w:r>
      <w:r>
        <w:rPr/>
        <w:t xml:space="preserve"> "Za mě moje dvě hlavní oblasti jsou sociální služby a péče a  IT. V těch sociálních službách považuji za hlavní, že se nám podařilo  navýšit prostředky, kterými podporujeme sociální služby ve městě. O milion korun  jsme navýšili náš dotační program. Město nově spolufinancuje Beskydské centrum  duševního zdraví. To je nová služba, která ve městě působí. Podařilo se  dokončit rekonstrukci Penzionu pro seniory na Lískovecké. Na to navazují naše  plány dalších investic."</w:t>
      </w:r>
    </w:p>
    <w:p>
      <w:pPr/>
      <w:r>
        <w:rPr/>
        <w:t xml:space="preserve">V roce 2022 se například plánuje zahájení rekonstrukce  Domova pro seniory v ulici Školská. </w:t>
      </w:r>
    </w:p>
    <w:p>
      <w:pPr/>
      <w:r>
        <w:rPr>
          <w:b w:val="1"/>
          <w:bCs w:val="1"/>
        </w:rPr>
        <w:t xml:space="preserve">Igor Juriček, náměstek primátora Frýdku-Místku/Piráti/:</w:t>
      </w:r>
      <w:r>
        <w:rPr/>
        <w:t xml:space="preserve"> "Konečně se dostane na naši Žirafu, kde vyměníme okna a na  tom penzionu pro seniory bychom chtěli začít s rekonstrukcí výtahů, které  tam jsou taky už zastaralé. Neméně důležitou záležitostí je, že jsme zajistili další  financování našich služeb sociální prevence. Protože došlo k výpadku financování  těchto služeb z kraje, který měl peníze z evropského sociálního fondu.  Takže služby sociální prevence, za všechny bych třeba vypíchl Azylový dům Sára  pro matky s dětmi. Za co jsem opravdu osobně velmi rád, tak že se nám podařilo  domluvit městské prostory v Centru aktivních seniorů pro Adru, která pořádá  volnočasové aktivity pro děti s poruchou autistického spektra. Kdyby ADRA  tady tyto aktivity ve městě nepořádala, tak pro autistické děti nic jiného ve  městě není a těm rodičům to opravdu pomáhá."</w:t>
      </w:r>
    </w:p>
    <w:p>
      <w:pPr/>
      <w:r>
        <w:rPr/>
        <w:t xml:space="preserve">Do aplikace se registrovalo už na 2300 lidí. Městská policie  v ní hlásí také místa, kde bude měřit rychlost a letos v ní přibydou další  funkce. Z dalších projektů chystá letos město Participativní rozpočet. </w:t>
      </w:r>
    </w:p>
    <w:p>
      <w:pPr/>
      <w:r>
        <w:rPr>
          <w:b w:val="1"/>
          <w:bCs w:val="1"/>
        </w:rPr>
        <w:t xml:space="preserve">Igor Juriček, náměstek primátora Frýdku-Místku/Piráti/:</w:t>
      </w:r>
      <w:r>
        <w:rPr/>
        <w:t xml:space="preserve"> "Naše komise pro územní plánování a architekturu vybrala 10  míst po městě a my občany hlasováním necháme rozhodnout, které to místo za ty  peníze necháme zrekultivovat nebo zvelebit. Občané se takto zapojí o  rozhodování o investicích ve městě. Budou moct říct, kterou lokalitu chtějí z těch  lokalit vylepšit. Co tam má být, a ještě v průběhu podávat nějakou zpětnou  vazbu."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215/frydekmistek-dal-vice-penez-do-socialni-oblasti-zavedl-mobilni-rozhlas-a-dokoncil-radu-oprav-socialnich-za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2026-07-04T02:05:49+02:00</dcterms:created>
  <dcterms:modified xsi:type="dcterms:W3CDTF">2026-07-04T02:05:49+02:00</dcterms:modified>
</cp:coreProperties>
</file>

<file path=docProps/custom.xml><?xml version="1.0" encoding="utf-8"?>
<Properties xmlns="http://schemas.openxmlformats.org/officeDocument/2006/custom-properties" xmlns:vt="http://schemas.openxmlformats.org/officeDocument/2006/docPropsVTypes"/>
</file>