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výrazně zvýšila poplatek za odpady, osvobozeni jsou senioři</w:t>
      </w:r>
    </w:p>
    <w:p>
      <w:pPr/>
      <w:r>
        <w:rPr/>
        <w:t xml:space="preserve">Uplynulý rok, který řada lidí strávila částečně doma, například na home office nebo školáci na online výuce, se promítl do nárůstu komunálního odpadu, pocítili to i v Čeladné. Zatímco v roce 2019 doplácela obec za likvidaci odpadů necelé dva miliony korun, za loňský rok to je zhruba o další milion navíc.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“Protože se za poslední rok počet svozů navýšil, toho odpadu přibývá, proto obec byla nucena roční poplatky za osobu zvýšit, čili v letošním roce to bude 700 korun na osobu.”  </w:t>
      </w:r>
    </w:p>
    <w:p>
      <w:pPr/>
      <w:r>
        <w:rPr/>
        <w:t xml:space="preserve">Taxa se tedy oproti loňsku zvýšila o 160 korun. </w:t>
      </w:r>
    </w:p>
    <w:p>
      <w:pPr/>
      <w:r>
        <w:rPr>
          <w:b w:val="1"/>
          <w:bCs w:val="1"/>
        </w:rPr>
        <w:t xml:space="preserve">obyvatelé Čeladné: </w:t>
      </w:r>
    </w:p>
    <w:p>
      <w:pPr/>
      <w:r>
        <w:rPr/>
        <w:t xml:space="preserve">“Myslím si, že to není žádná tragédie, že by to tak odpovídalo.”</w:t>
      </w:r>
    </w:p>
    <w:p>
      <w:pPr/>
      <w:r>
        <w:rPr/>
        <w:t xml:space="preserve">“Pokud se lidé nenaučí opravdu třídit a opravdu dávat do odpadu jen nezbytně nutné věci, tak ať platí.” </w:t>
      </w:r>
    </w:p>
    <w:p>
      <w:pPr/>
      <w:r>
        <w:rPr/>
        <w:t xml:space="preserve">V turisticky atraktivní Čeladné musí stejnou částku platit také majitelé chat a chalup, zejména jejich sezónní pobyt je podle obce výrazně spojen s nárůstem odpadků. Naopak úlevy mají senioři.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“Osvobozen od tohoto poplatku je člověk nad 65 let, takže v důchodovém věku.” </w:t>
      </w:r>
    </w:p>
    <w:p>
      <w:pPr/>
      <w:r>
        <w:rPr/>
        <w:t xml:space="preserve">Termín splatnosti poplatku za odpady je v této obci do 31.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9354/celadna-vyrazne-zvysila-poplatek-za-odpady-osvobozeni-jsou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2026-05-22T14:45:36+02:00</dcterms:created>
  <dcterms:modified xsi:type="dcterms:W3CDTF">2026-05-22T14:45:36+02:00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