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 maketou zbraně přepadl čerpací stanici v Ostravě</w:t>
      </w:r>
    </w:p>
    <w:p>
      <w:pPr/>
      <w:r>
        <w:rPr/>
        <w:t xml:space="preserve">Mladý lupič přišel na čerpací stanici na začátku října v nočních hodinách. U okýnka řekl, že si chce koupit cigarety. Když mu je žena podávala, vytáhl na ni pistoli a řekl, že chce všechny peníze.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zareagovala zavřením okénka a neznámý pachatel se dal na útěk. Na místo se rozjelo několik policejních hlídek, psovod se služebním psem, ale také kriminalistický technik. Propátrávali okolí, ale pachatel stačil z místa utéct."</w:t>
      </w:r>
    </w:p>
    <w:p>
      <w:pPr/>
      <w:r>
        <w:rPr/>
        <w:t xml:space="preserve">Policisté začali vyhodnocovat kamerový záznam a ani z něj se jim nepodařilo získat důkladný popis pachatele. Případem se proto začali zabývat kriminalisté z oddělení, které se specializuje na odhalování násilné trestné činnosti.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"Zajišťovali důkazy, vyhodnocovali kamerové záznamy a nakonec se postupně i díky místní a osobní znalosti dopátrali k možnému podezřelému."</w:t>
      </w:r>
    </w:p>
    <w:p>
      <w:pPr/>
      <w:r>
        <w:rPr/>
        <w:t xml:space="preserve">Tím byl teprve 20letý mladík, který má už jeden záznam v rejstříku trestu. Jak se u výslechu ukázalo, obviněný měl místo střelné zbraně v ruce držet maketu krátké pistole v provedení zapalovače.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9. oddělení obecné kriminality Ostrava zahájil trestní stíhání a obvinil 20letého muže ze  spáchání zvlášť závažného zločinu loupeže. V případě prokázání viny mu hrozí trest odnětí  svobody od dvou do deseti let." </w:t>
      </w:r>
    </w:p>
    <w:p>
      <w:pPr/>
      <w:r>
        <w:rPr/>
        <w:t xml:space="preserve">Také byl podán podnět na vzetí do vazby, který byl soudcem akceptován.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9433/mladik-s-maketou-zbrane-prepadl-cerpaci-sta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