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Studénka plánuje v Nové Horce řadu investic</w:t>
      </w:r>
    </w:p>
    <w:p>
      <w:pPr/>
      <w:r>
        <w:rPr/>
        <w:t xml:space="preserve">  Studénka chce rozvíjet lokalitu v Nové Horce. Jednou z novinek,  kterou zde radnice plánuje je rekonstrukce společenského,  volnočasového a sportovního vyžití. V letošním roce vznikla  studie, která počítá s kompletní modernizací stávajícího  objektu.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„Už do voleb jsme vstupovali s tím, že  se chceme věnovat všem částem města, tedy ho nerozlišovat na  občany Studénky, Butovic a Nové Horky. Vnímáme, že v Nové  Horce chybí nějaké komunitní centrum. Nejvíc lidí se tam schází  u fotbalového hřiště a myslím si, že si zaslouží revitalizaci  a rekonstrukci celého prostoru.“</w:t>
      </w:r>
    </w:p>
    <w:p>
      <w:pPr/>
      <w:r>
        <w:rPr>
          <w:b w:val="1"/>
          <w:bCs w:val="1"/>
        </w:rPr>
        <w:t xml:space="preserve">Radmila Nováková,  vedoucí odboru SŘPÚaR:</w:t>
      </w:r>
      <w:r>
        <w:rPr>
          <w:i w:val="1"/>
          <w:iCs w:val="1"/>
        </w:rPr>
        <w:t xml:space="preserve">„Předmětem studie bylo jednak  posouzení stávajícího objektu, možnost jeho rozšíření jak do  půdorysné plochy, tak i jeho navýšení do více pater. Samozřejmě  i následující navazující záležitosti, jako přístupové  chodníky, případně přechod od budoucí zástavby. Dále  parkovací plochy, tak abychom vytvořili zázemí pro fungování  tohoto objektu, dále herní prvky, multifunkční hřiště, foto  point a navazující zeleň tak, abychom vytvořili příjemné  prostředí.“</w:t>
      </w:r>
    </w:p>
    <w:p>
      <w:pPr/>
      <w:r>
        <w:rPr/>
        <w:t xml:space="preserve">V letošním roce  plánuje město zpracovat projektovou dokumentaci. Samotná realizace  by mohla proběhnout během následujících tří let. Odhadované  aktuální náklady jsou kolem 35 milionů korun.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„Samozřejmě vnímáme, že ty studie  jsou hodně rozdílné oproti skutečnostem. Bude hodně záležet na  finální projektové dokumentaci a finálním rozsahu prováděných  prací. Zatím je to orientační cena, která by se měla kolem  rekonstrukce toho území pohybovat.“</w:t>
      </w:r>
    </w:p>
    <w:p>
      <w:pPr/>
      <w:r>
        <w:rPr>
          <w:b w:val="1"/>
          <w:bCs w:val="1"/>
        </w:rPr>
        <w:t xml:space="preserve">Radmila Nováková,  vedoucí odboru SŘPÚaR: </w:t>
      </w:r>
      <w:r>
        <w:rPr/>
        <w:t xml:space="preserve">„</w:t>
      </w:r>
      <w:r>
        <w:rPr>
          <w:i w:val="1"/>
          <w:iCs w:val="1"/>
        </w:rPr>
        <w:t xml:space="preserve">Součástí studie nebyla úprava  fotbalového hřiště, řešili jsme pouze zázemí. V rámci  projektu, který budeme zadávat zvážíme, jestli součástí  projektu bude, předpokládáme že ano. Budeme se zabývat i úpravou  hrací plochy. Budeme hledat vhodné dotační tituly. Takže se  uvidí podle toho, co budeme moci dofinancovat z cizích zdrojů.“</w:t>
      </w:r>
    </w:p>
    <w:p>
      <w:pPr/>
      <w:r>
        <w:rPr/>
        <w:t xml:space="preserve">Letos plánuje  Studénka v Nové Horce vybudovat taky novou komunikaci, která  povede k místnímu zámku a připravuje prodej pozemků k budoucí  výstavbě rodinných domů. Moravskoslezský kraj pak počítá s  výstavbu parkoviště.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9941/mesto-studenka-planuje-v-nove-horce-radu-invest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2026-07-05T15:13:33+02:00</dcterms:created>
  <dcterms:modified xsi:type="dcterms:W3CDTF">2026-07-05T15:13:33+02:00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