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 Rigoletto ve Slezském divadle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  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„Vidí,  jak společnost je dekadentní, jak je promiskuitní , a že by mohla  této mladé holce zničit život. Tak se o ni strašně bojí.“</w:t>
      </w:r>
    </w:p>
    <w:p>
      <w:pPr/>
      <w:r>
        <w:rPr/>
        <w:t xml:space="preserve">Na  jedné straně oddaný zhýralému vévodovi, na straně druhé otec  dcery, kterou chce ochránit před zlem, kterému přihlíží.  A  sám sebe přesvědčuje, že je to tak správně. Muže dvou  tváří ztvárnil hostující barytonista Pavel Klečka ve své  pěvecká kariéře už počtvrté.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</w:t>
      </w:r>
    </w:p>
    <w:p>
      <w:pPr/>
      <w:r>
        <w:rPr/>
        <w:t xml:space="preserve">Rigoletta  dožene jeho vlastní stín v podobě naplněné kletby. O jeho dceru   Gildu usiluje jeho pán s pověstí svůdníka.   </w:t>
      </w:r>
    </w:p>
    <w:p>
      <w:pPr/>
      <w:r>
        <w:rPr>
          <w:b w:val="1"/>
          <w:bCs w:val="1"/>
        </w:rPr>
        <w:t xml:space="preserve">Barbora  Čechová, role Gildy: </w:t>
      </w:r>
      <w:r>
        <w:rPr/>
        <w:t xml:space="preserve">„Najednou  se objevil někdo, kdo ji věnoval pozornost, na kterou ona nebyla  zvyklá. Kromě pozornosti otce. Já myslím, že ona se do něj  opravdu zamilovala.“</w:t>
      </w:r>
    </w:p>
    <w:p>
      <w:pPr/>
      <w:r>
        <w:rPr/>
        <w:t xml:space="preserve">Touha  otce Rigoletta po pomstě je velká. Sjedná si nájemního vraha,  aby vévodu zabil. Omylem se obětí stane Gilda. Příběh o touze,  lásce, svodech i nenávisti a prokletí vede až ke smrti.</w:t>
      </w:r>
    </w:p>
    <w:p>
      <w:pPr/>
      <w:r>
        <w:rPr/>
        <w:t xml:space="preserve">  Dirigent  Vojtěch Spurný se nechal inspirovat kritickým vydáním Verdiho  opery o třech dějstvích. Diváci mhou vidět dílo v jeho  nekrácené podobě.   </w:t>
      </w:r>
    </w:p>
    <w:p>
      <w:pPr/>
      <w:r>
        <w:rPr>
          <w:b w:val="1"/>
          <w:bCs w:val="1"/>
        </w:rPr>
        <w:t xml:space="preserve">Vojtěch  Spurný, dirigent, </w:t>
      </w:r>
      <w:r>
        <w:rPr>
          <w:b w:val="1"/>
          <w:bCs w:val="1"/>
        </w:rPr>
        <w:t xml:space="preserve">Slezské  divadlo Opava: </w:t>
      </w:r>
      <w:r>
        <w:rPr/>
        <w:t xml:space="preserve">„Já  jsem rozhodl, že tu operu uvedeme celou a bez škrtů.  Ty škrty se často dělají kvůli tomu, že některá opakování  brzdí spád děje.“</w:t>
      </w:r>
    </w:p>
    <w:p>
      <w:pPr/>
      <w:r>
        <w:rPr/>
        <w:t xml:space="preserve">  Víc  jak dvou hodinová opera má původní, rychlejší tempo. To totiž  od doby jejího vzniku zpomalovalo. Kvůli zvyšujícím se hereckým  nárokům na zpěváky.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992/opera-rigoletto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2026-06-29T00:36:36+02:00</dcterms:created>
  <dcterms:modified xsi:type="dcterms:W3CDTF">2026-06-29T00:36:36+02:00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