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ze Studénky oslavovala 430 let od narození Jana Amose Komenského.</w:t>
      </w:r>
    </w:p>
    <w:p>
      <w:pPr/>
      <w:r>
        <w:rPr/>
        <w:t xml:space="preserve">  Základní umělecká škola Jana Amose Komenského pořádala  poslední březnový týden vernisáž. Nejlepší žáci místní  školy zde zahráli několik barokních a romantických skladeb. Pro  návštěvníky byla také připravena výstava dětí z výtvarného  oboru.    </w:t>
      </w:r>
    </w:p>
    <w:p>
      <w:pPr/>
      <w:r>
        <w:rPr>
          <w:b w:val="1"/>
          <w:bCs w:val="1"/>
        </w:rPr>
        <w:t xml:space="preserve">Renáta Talpová,  ředitelka ZUŠ Komenského:</w:t>
      </w:r>
      <w:r>
        <w:rPr/>
        <w:t xml:space="preserve"> „</w:t>
      </w:r>
      <w:r>
        <w:rPr>
          <w:i w:val="1"/>
          <w:iCs w:val="1"/>
        </w:rPr>
        <w:t xml:space="preserve">Dnes večer jsme oslavovali  430 let od narození Jana Amose Komenského, jehož jméno má naše  škola v názvu. Představil se nám hudebně výtvarný obor a  přišlo kolem čtyřiceti lidí. Pozvali jsme hosty z městského  úřadu a kolegy ze základních škol</w:t>
      </w:r>
      <w:r>
        <w:rPr/>
        <w:t xml:space="preserve">.“</w:t>
      </w:r>
    </w:p>
    <w:p>
      <w:pPr/>
      <w:r>
        <w:rPr/>
        <w:t xml:space="preserve">Zhruba hodinový  program odstartovala flétnistka Jana Dordová. Posluchači si  vychutnali i skladby v podání violoncella a klavíru.    </w:t>
      </w:r>
    </w:p>
    <w:p>
      <w:pPr/>
      <w:r>
        <w:rPr>
          <w:b w:val="1"/>
          <w:bCs w:val="1"/>
        </w:rPr>
        <w:t xml:space="preserve">Janis Masmanidis,  vedoucí výtvarného oboru: </w:t>
      </w:r>
      <w:r>
        <w:rPr/>
        <w:t xml:space="preserve">„</w:t>
      </w:r>
      <w:r>
        <w:rPr>
          <w:i w:val="1"/>
          <w:iCs w:val="1"/>
        </w:rPr>
        <w:t xml:space="preserve">Výstava je průřez různými  ročníky našich žáků. Jsou tu různé techniky jako malba,  kresba, grafika nebo počítačová grafika, která není na první  pohled vidět. Je obsažena v těch velkých pracích, které by bez  počítačové přípravy nebyly děti schopny zpracovat</w:t>
      </w:r>
      <w:r>
        <w:rPr/>
        <w:t xml:space="preserve">.“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/>
        <w:t xml:space="preserve"> „</w:t>
      </w:r>
      <w:r>
        <w:rPr>
          <w:i w:val="1"/>
          <w:iCs w:val="1"/>
        </w:rPr>
        <w:t xml:space="preserve">Zazněly tu krásné skladby  hudebního charakteru. Dívky a chlapci předvedli perfektní výkony.  Jsem rád, že jsou na území města hned dvě takové základní  umělecké školy, které se věnují širokému spektru. Takže to  není jen hudební část, ale i ta výtvarná</w:t>
      </w:r>
      <w:r>
        <w:rPr/>
        <w:t xml:space="preserve">.“    </w:t>
      </w:r>
    </w:p>
    <w:p>
      <w:pPr/>
      <w:r>
        <w:rPr>
          <w:b w:val="1"/>
          <w:bCs w:val="1"/>
        </w:rPr>
        <w:t xml:space="preserve">Jana Mantheeová,  ředitelka ZŠ Sjednocení:</w:t>
      </w:r>
      <w:r>
        <w:rPr/>
        <w:t xml:space="preserve"> „</w:t>
      </w:r>
      <w:r>
        <w:rPr>
          <w:i w:val="1"/>
          <w:iCs w:val="1"/>
        </w:rPr>
        <w:t xml:space="preserve">Vernisáž je opravu úžasná.  Jsou tu opravu nádherná výtvarná díla a zazněly krásně  skladby. Byla jsem překvapená, co ty děti dokážou</w:t>
      </w:r>
      <w:r>
        <w:rPr/>
        <w:t xml:space="preserve">.“</w:t>
      </w:r>
    </w:p>
    <w:p>
      <w:pPr/>
      <w:r>
        <w:rPr/>
        <w:t xml:space="preserve">Celý večer  ukončila Alice Štěpánková skladbou Garyho Shockera - Regrets in  Resolution. To v překladu znamená lítost a rozhřešení.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659/zakladni-umelecka-skola-ze-studenky-oslavovala-430-let-od-narozeni-jana-amose-kome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2026-07-05T15:14:24+02:00</dcterms:created>
  <dcterms:modified xsi:type="dcterms:W3CDTF">2026-07-05T15:14:24+02:00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