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ve Studénce vítala rodiče s dětmi na akci Velikonoční kuře</w:t>
      </w:r>
    </w:p>
    <w:p>
      <w:pPr/>
      <w:r>
        <w:rPr/>
        <w:t xml:space="preserve">  Základní škola Sjednocení pořádala pro rodiče už tradiční  akci Velikonoční kuře. Poslední dva roky  byly zrušené kvůli  pandemickým omezením. Letos už akce proběhla bez problémy. Školu  navštívilo přes sto lidí a její chodby ožily nejrůznějšími  výtvory žáků školy.   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Jsme rádi, že se tu  konečně rodiče s dětmi mohou objevit. Jsem velice ráda že  přišli a využili toho. Děti zde mohou představit školu a mohou  si zde s rodiči vyrobit nějakou velikonoční ozdobu. Různé  rukodělné věci, které by mohli použít jako velikonoční  výzdobu.“</w:t>
      </w:r>
    </w:p>
    <w:p>
      <w:pPr/>
      <w:r>
        <w:rPr/>
        <w:t xml:space="preserve">Děti s rodiči si  mohli například uplést tradiční velikonoční Tatar nebo si  vyrobit zajíce ze dřeva. Zájem veřejnosti vzbudila taky místní  cukrárna.       </w:t>
      </w:r>
    </w:p>
    <w:p>
      <w:pPr/>
      <w:r>
        <w:rPr>
          <w:b w:val="1"/>
          <w:bCs w:val="1"/>
        </w:rPr>
        <w:t xml:space="preserve">Jana Mantheeová,  ředitelka ZŠ Sjednocení: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Tradičně žádáme  rodiče aby něco upekli, abychom mohli velikonoční cukrárnu  otevřít. Letos jsme to udělali jinak. Požádali jsme vyučující,  kteří upekli spoustu slaného a sladkého. Vaří se kafe a potom  co rodiče s dětmi něco vyrobí, jsou odměnění nějakou  sladkostí.“</w:t>
      </w:r>
    </w:p>
    <w:p>
      <w:pPr/>
      <w:r>
        <w:rPr/>
        <w:t xml:space="preserve">V každém patře  školy bylo připraveno něco jiného. Lidé zde našli nepřeberné  množství aktivit, jako malování velikonočních vajec nebo výrobu  perníků.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796/zakladni-skola-sjednoceni-ve-studence-vitala-rodice-s-detmi-na-akci-velikonocni-k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