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podporuje petici za obnovu dětského oddělení nemocnice ve Frýdku-Místku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 to opravdu rozezlilo zastupitele do běla, protože i v době, kdy dneska pomáháme Ukrajině, se ruší dětské oddělení, kterého je potřeba. Pro 150 tisícový region, jako je Frýdek-Místek, je to opravdu nepatřičné. Zastupitelstvo mě pověřil jednáním s panem hejtmanem, a také abych informoval primátora Frýdku-Místku, že v tom Frýdek-Místek nezůstane samotný.”     </w:t>
      </w:r>
    </w:p>
    <w:p>
      <w:pPr/>
      <w:r>
        <w:rPr/>
        <w:t xml:space="preserve">O situaci v nemocnici informovala v Čeladné členka zdejšího zastupitelstva, Jarmila Bartonová, která je dětskou kardioložkou v místecké poliklinice. </w:t>
      </w:r>
    </w:p>
    <w:p>
      <w:pPr/>
      <w:r>
        <w:rPr>
          <w:b w:val="1"/>
          <w:bCs w:val="1"/>
        </w:rPr>
        <w:t xml:space="preserve">Záznam ze zastupitelstva obce Čeladná:</w:t>
      </w:r>
      <w:r>
        <w:rPr/>
        <w:t xml:space="preserve"> “První můj dotaz byl, kdo zajistí porodnici, protože porodnice bez dětského nemůže být. Tak mi bylo řečeno, že se budou hledat doktoři v Olomouci, kteří tu budou za slušný balík jezdit na 24 hodiny, jinak by museli zavřít i toto oddělení. Prostě nedořešené, nekoncepční. To, že není dětských lékařů, to je celorepublikový problém. To už se řeší deset let.” </w:t>
      </w:r>
    </w:p>
    <w:p>
      <w:pPr/>
      <w:r>
        <w:rPr/>
        <w:t xml:space="preserve">Zřizovatelem nemocnice je Moravskoslezský kraj. Občané Čeladné, kteří chtějí podpořit obnovu dětského oddělení, tak mohou učinit podpisem petice, ta je na obecním úřadě, v knihovně a informačním centru. </w:t>
      </w:r>
    </w:p>
    <w:p>
      <w:pPr/>
      <w:r>
        <w:rPr/>
        <w:t xml:space="preserve">Dále zastupitelstvo na této schůzi přijalo závěrečný účet obce za rok 2021 a také odsouhlasilo pomoc Ukrajině ve výši 100 tisíc korun. Kromě toho našlo v obci azyl několik ukrajinských rodin, ve škole je zhruba 10 ukrajinských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0936/celadna-podporuje-petici-za-obnovu-detskeho-oddeleni-nemocni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2026-07-08T21:26:28+02:00</dcterms:created>
  <dcterms:modified xsi:type="dcterms:W3CDTF">2026-07-08T21:26:28+02:00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