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i psy už lidé ve Frýdku-Místku zaplatí jednoduše online</w:t>
      </w:r>
    </w:p>
    <w:p>
      <w:pPr/>
      <w:r>
        <w:rPr/>
        <w:t xml:space="preserve">Obyvatelé Frýdku-Místku mohou ušetřit osobní návštěvy  magistrátních pokladen či pošt kvůli placení poplatků za odpad či psy. Město  totiž spustilo nový platební portál. Platby lze provést jednoduše bez  registrace, kartou nebo bankovním převodem.</w:t>
      </w:r>
    </w:p>
    <w:p>
      <w:pPr/>
      <w:r>
        <w:rPr>
          <w:b w:val="1"/>
          <w:bCs w:val="1"/>
        </w:rPr>
        <w:t xml:space="preserve">Igor Juriček, náměstek primátora Frýdku-Místku/Piráti/:</w:t>
      </w:r>
      <w:r>
        <w:rPr/>
        <w:t xml:space="preserve"> "Platební portál, který jsme spustili minulý týden, je nový v tom,  že nevyžaduje žádnou registraci. Občan zajde na stránky města, vyplní rodné číslo,  vygeneruje se mu variabilní symbol a poté buď zaplatí kartou nebo si vygeneruje  QR kód a za aplikace třeba v telefonu naskenuje QR kód. V bankovnictví  se mu předvyplní platební příkaz a je zaplaceno. Poté mu na email přijde  potvrzení o zaplacení, a to je vše."</w:t>
      </w:r>
    </w:p>
    <w:p>
      <w:pPr/>
      <w:r>
        <w:rPr/>
        <w:t xml:space="preserve">Jeden plátce bude také mít možnost zaplatit poplatek za další  členy rodiny. Toto ale bude potřeba si domluvit přímo na magistrátu vyplněním  příslušného tiskopisu. Každopádně po zadání rodného čísla do systému vyjede  automaticky již nastavená platební povinnost. </w:t>
      </w:r>
    </w:p>
    <w:p>
      <w:pPr/>
      <w:r>
        <w:rPr>
          <w:b w:val="1"/>
          <w:bCs w:val="1"/>
        </w:rPr>
        <w:t xml:space="preserve">Igor Juriček, náměstek primátora Frýdku-Místku/Piráti/:</w:t>
      </w:r>
      <w:r>
        <w:rPr/>
        <w:t xml:space="preserve"> "V současné době lze prostřednictvím toho platebního  portálu platit poplatek za komunální odpad a poplatek za psa. Do budoucna  existuje možnost, že doplníme potom ještě další platby."</w:t>
      </w:r>
    </w:p>
    <w:p>
      <w:pPr/>
      <w:r>
        <w:rPr/>
        <w:t xml:space="preserve">I po zavedení nového online portálu zůstane hned několik  možností, jak poplatky uhradit, a to prostřednictvím městského portálu občana,  v hotovosti nebo platební kartou na pokladnách, převodem na bankovní účet  nebo poštovní poukázkou, kterou si občan sám vyplní. Možnost zaplatit za  poplatek fyzicky na pokladně tedy zůstane zachována. Platit online je ale  jednodušší.</w:t>
      </w:r>
    </w:p>
    <w:p>
      <w:pPr/>
      <w:r>
        <w:rPr>
          <w:b w:val="1"/>
          <w:bCs w:val="1"/>
        </w:rPr>
        <w:t xml:space="preserve">Igor Juriček, náměstek primátora Frýdku-Místku/Piráti/:</w:t>
      </w:r>
      <w:r>
        <w:rPr/>
        <w:t xml:space="preserve"> "Stačí zajít na stránky města, tady je tlačítko ON-LINE  SLUŽBY. A tady dole je platební portál. Tady jsou základní informace a nabídka  obou plateb. Takže stačí vyplnit rodné číslo, emailovou adresu. Zobrazí se  údaje pro platbu. A jak jsem říkal, dá se platit buď kartou nebo bankovním převodem."</w:t>
      </w:r>
    </w:p>
    <w:p>
      <w:pPr/>
      <w:r>
        <w:rPr/>
        <w:t xml:space="preserve">Vloni na jaře radnice zrušila hromadné rozesílání složenek  na místní poplatky za komunální odpad a za psy. Důvodem byly vysoké náklady na  tisk (cca 38 tisíc složenek za 400 tisíc korun), přitom třetina složenek se  vracela zpět. Pro většinu občanů složenky ve schránkách znamenaly pouze  připomenutí splatnosti místních poplatků a následně s nimi přišli poplatek  uhradit na pokladny magistrátu města nebo zaslali poplatek převodem na účet.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973/poplatky-za-odpady-i-psy-uz-lide-ve-frydkumistku-zaplati-jednodu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2026-07-01T03:13:44+02:00</dcterms:created>
  <dcterms:modified xsi:type="dcterms:W3CDTF">2026-07-01T03:13:44+02:00</dcterms:modified>
</cp:coreProperties>
</file>

<file path=docProps/custom.xml><?xml version="1.0" encoding="utf-8"?>
<Properties xmlns="http://schemas.openxmlformats.org/officeDocument/2006/custom-properties" xmlns:vt="http://schemas.openxmlformats.org/officeDocument/2006/docPropsVTypes"/>
</file>