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KHK MSK spustila novou mobilní aplikaci</w:t>
      </w:r>
    </w:p>
    <w:p>
      <w:pPr/>
      <w:r>
        <w:rPr>
          <w:b w:val="1"/>
          <w:bCs w:val="1"/>
        </w:rPr>
        <w:t xml:space="preserve">Jan Březina, předseda Krajské hosp. komory MSK:</w:t>
      </w:r>
      <w:r>
        <w:rPr/>
        <w:t xml:space="preserve"> „Naším cílem je propojit  naše členy, ale dnes představujeme i novou aplikaci pro naše členy, tak aby se  mohli prezentovat a navázat novou spolupráci.“</w:t>
      </w:r>
    </w:p>
    <w:p>
      <w:pPr/>
      <w:r>
        <w:rPr/>
        <w:t xml:space="preserve">Mobilní  aplikace s názvem Hospodářská komora MSK poskytne informace potřebné pro  podnikání, novinky z legislativy i z dění v KHK MSK. Najdete zde užitečné  kontakty a informace o úředních hodinách.</w:t>
      </w:r>
    </w:p>
    <w:p>
      <w:pPr/>
      <w:r>
        <w:rPr>
          <w:b w:val="1"/>
          <w:bCs w:val="1"/>
        </w:rPr>
        <w:t xml:space="preserve">Jan Skipala,  projektový manažer Krajské hosp. komory MSK: </w:t>
      </w:r>
      <w:r>
        <w:rPr/>
        <w:t xml:space="preserve">„Tato aplikace je přiblížení  k naším členům, aby nás měli v kapse. Mimo klasické informace o  našich službách a aktivitách zde najdou seznam našich členů nebo zahraniční  nabídky a poptávky nebo třeba slevové kupony.“</w:t>
      </w:r>
    </w:p>
    <w:p>
      <w:pPr/>
      <w:r>
        <w:rPr/>
        <w:t xml:space="preserve">Aplikace  částečně kopíruje informace webové stránky khkmsk.cz, hlavní menu nabízí devět  složek, mimo jiné přehled služeb KHK MSK, nabídky a poptávky členských firem,  informace ke členství nebo k zahraniční spolupráci. </w:t>
      </w:r>
    </w:p>
    <w:p>
      <w:pPr/>
      <w:r>
        <w:rPr>
          <w:b w:val="1"/>
          <w:bCs w:val="1"/>
        </w:rPr>
        <w:t xml:space="preserve">Hana  Sotoniaková, advokátní kancelář Frank Bold Advokáti:</w:t>
      </w:r>
      <w:r>
        <w:rPr/>
        <w:t xml:space="preserve"> „Komora je takový  regionální tmel a naše zkušenost je, že díky této aplikaci jsme mohli nabídnout  své služby dalším partnerům.“</w:t>
      </w:r>
    </w:p>
    <w:p>
      <w:pPr/>
      <w:r>
        <w:rPr/>
        <w:t xml:space="preserve">Aplikaci  krajská komora vytvořila ve snaze efektivněji propojit toky informací mezi  Komorou a jejími členy a zvýšit propagaci a prezentaci členských firem. Ale tím  aktivita komory nekončí.</w:t>
      </w:r>
    </w:p>
    <w:p>
      <w:pPr/>
      <w:r>
        <w:rPr>
          <w:b w:val="1"/>
          <w:bCs w:val="1"/>
        </w:rPr>
        <w:t xml:space="preserve">Natálie Šitavancová,  ředitelka KHK MSK:</w:t>
      </w:r>
      <w:r>
        <w:rPr/>
        <w:t xml:space="preserve"> „I do budoucna budeme organizovat další zajímavé akce a  budeme se snažit našich 300 členských firem co nejvíce propojovat.“</w:t>
      </w:r>
    </w:p>
    <w:p>
      <w:pPr/>
      <w:r>
        <w:rPr/>
        <w:t xml:space="preserve">Krajská hospodářská komora plánuje i nadále  svým členům přinášet co nejužitečnější servis.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014/chytry-region-khk-msk-spustila-novou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2026-04-27T18:33:51+02:00</dcterms:created>
  <dcterms:modified xsi:type="dcterms:W3CDTF">2026-04-27T18:33:51+02:00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