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je v plném proudu. Letní sezóna bude s omezením</w:t>
      </w:r>
    </w:p>
    <w:p>
      <w:pPr/>
      <w:r>
        <w:rPr/>
        <w:t xml:space="preserve">Zaplavený  sádrovcový lom je už pět desetiletí oblíbeným rekreačním  místem. Projekt rekultivace se začal rýsovat  před 16 lety. Teprve v roce 2020  byly zahájeny terénní a krajinářské úpravy. Stavební práce  od začátku komplikovalo náhlé zvýšení hladiny vody v jezeře.  Souviselo nejspíš s několikametrovým propadem na místě bývalé   šachty.</w:t>
      </w:r>
    </w:p>
    <w:p>
      <w:pPr/>
      <w:r>
        <w:rPr>
          <w:b w:val="1"/>
          <w:bCs w:val="1"/>
        </w:rPr>
        <w:t xml:space="preserve">Romeo  Doupal, technický dozor investora: </w:t>
      </w:r>
      <w:r>
        <w:rPr/>
        <w:t xml:space="preserve">„Hladina  stoupla o 1,5 m nad původní projektovanou hladinu. A nejhorší je,  že s ní stoupla také hladina spodní vody  v  celém okolí jezera.“   </w:t>
      </w:r>
    </w:p>
    <w:p>
      <w:pPr/>
      <w:r>
        <w:rPr/>
        <w:t xml:space="preserve">Aby  mohli dělníci s pracemi pokračovat, musel být nejprve postaven  odvodňovací kanál. Teprve  potom se pustili do terénních úpravbřehů i  pláží. V jižní části bude místo s atrakcemi pro děti a  stupňovité posezení. Následně  ale byly na základě průzkumu zjištěny v blízkosti jezera další  dvě zasypané šachty po dávné důlní činnosti. Tato místa jsou  oplocená a nemůže se zde pracovat.</w:t>
      </w:r>
    </w:p>
    <w:p>
      <w:pPr/>
      <w:r>
        <w:rPr>
          <w:b w:val="1"/>
          <w:bCs w:val="1"/>
        </w:rPr>
        <w:t xml:space="preserve">Stanilav  Cábel, stavbyvedoucí, Metrostav:  </w:t>
      </w:r>
      <w:r>
        <w:rPr/>
        <w:t xml:space="preserve">„V  tuto chvíli čekáme, až bude sanováno důlní dílo. A následně  jsme připraveni dokončit zbylou část dětského světa a  komunikace kolem něj.“</w:t>
      </w:r>
    </w:p>
    <w:p>
      <w:pPr/>
      <w:r>
        <w:rPr/>
        <w:t xml:space="preserve">Stříbrné  jezero už nyní obtáčí přírodní běžecká trať v délce  jedné míle, kterou sportovci mohou využívat. Dostupnost  lokality zlepší 65 m dlouhá lávka přes řeku Opavu, která ji  propojí s Městskými sady. Navazovat na ni bude chodník pro pěší  a cyklisty, který povede ke Stříbrnému jezeru a zakončený bude  podchodem pod rušnou silnicí. S jeho  hloubením se začne v červnu. Od té doby bude také na ulici  Rolnické omezený automobilový provoz  A řidiči budou muset po  čtyři měsíce využívat provizorní jednosměrnou objízdnou  komunikaci, kde bude provoz řízený semafory.   </w:t>
      </w:r>
    </w:p>
    <w:p>
      <w:pPr/>
      <w:r>
        <w:rPr/>
        <w:t xml:space="preserve">Dělníci  a stavební stroje na místě zůstanou i v létě. Ale lidé o  možnost koupání nepřijdou.   </w:t>
      </w:r>
    </w:p>
    <w:p>
      <w:pPr/>
      <w:r>
        <w:rPr>
          <w:b w:val="1"/>
          <w:bCs w:val="1"/>
        </w:rPr>
        <w:t xml:space="preserve">Tomáš  Navrátil (ANO), primátor Opavy: </w:t>
      </w:r>
      <w:r>
        <w:rPr/>
        <w:t xml:space="preserve">„Všude  tam, kde nebude probíhat stavba, tak se budeme snažit tato místa  zpřístupnit pro veřejnost   Místo,   kde se bude stavět podchod pod ulicí Rolnickou, bude ohraničeno.“</w:t>
      </w:r>
    </w:p>
    <w:p>
      <w:pPr/>
      <w:r>
        <w:rPr/>
        <w:t xml:space="preserve">Revitalizace  této oblasti bude stát 142 mil. korun. Peníze na ni uvolnilo  ministerstvo financí. 24 milionů na stavbu lávky přidalo město. Revitalizace  Stříbrného jezera bude ještě pokračovat. Hotovo bude na konci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1478/revitalizace-stribrneho-jezera-je-v-plnem-proudu-letni-sezona-bude-s-omez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2026-05-08T09:50:06+02:00</dcterms:created>
  <dcterms:modified xsi:type="dcterms:W3CDTF">2026-05-08T09:50:06+02:00</dcterms:modified>
</cp:coreProperties>
</file>

<file path=docProps/custom.xml><?xml version="1.0" encoding="utf-8"?>
<Properties xmlns="http://schemas.openxmlformats.org/officeDocument/2006/custom-properties" xmlns:vt="http://schemas.openxmlformats.org/officeDocument/2006/docPropsVTypes"/>
</file>