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archeoparku se lidé vypravili po jantarové stezce a vžili se do života Slovanů</w:t>
      </w:r>
    </w:p>
    <w:p>
      <w:pPr/>
      <w:r>
        <w:rPr>
          <w:b w:val="1"/>
          <w:bCs w:val="1"/>
        </w:rPr>
        <w:t xml:space="preserve">Lucie Rucká, vedoucí archeoparku:</w:t>
      </w:r>
      <w:r>
        <w:rPr/>
        <w:t xml:space="preserve"> “Program se trochu rozšířil o různé jiné skupiny, které tady ještě u nás nebyly, jako skupiny z východu, třeba východní Slovany. Přijeli tady i Vikingové, kteří tady dříve obvykle nebyli. Rozšířili jsme také program pro děti, aby se tady více zabavily.”</w:t>
      </w:r>
    </w:p>
    <w:p>
      <w:pPr/>
      <w:r>
        <w:rPr>
          <w:b w:val="1"/>
          <w:bCs w:val="1"/>
        </w:rPr>
        <w:t xml:space="preserve">Jiří Václavínek, předseda Spolku historie a šermu Tizon:</w:t>
      </w:r>
      <w:r>
        <w:rPr/>
        <w:t xml:space="preserve"> “Jantarová stezka vedla ze severu Evropy až na jih a lidé obchodovali s různými výrobky a surovinami. Právě zdejší slovanský lid se zde setkal i s dalšími Slovany. Jednak od dnešních vlastně Poláků, kdysi třeba Holasiců, ale máme zde i hosty z Velké Moravy. No a dále zde přijeli právě ze severu z ostrova Gotland a nebo euroasijského prostoru z kazarského kaganátu. Všichni tito lidé si připravili nějakou ukázku s tím, že zde máme třeba kožešnici, která prodává a ukazuje kožešiny z tehdejších. Máme zde keramika, který ukazuje, jakým způsobem se vyráběla keramika. Ukazujeme různé zbraně a zbroje. Kolega zde zpracovává jantar na různé šperky, další paní ukazuje tehdejší pletací techniku, lidé si mohou zastřílet z lukostřelby, kolegové z Polska ukazují souboje těžkooděnců a během těchto ukázek máme i několikrát denně vystoupení hudební skupiny Ragojka.” </w:t>
      </w:r>
    </w:p>
    <w:p>
      <w:pPr/>
      <w:r>
        <w:rPr>
          <w:b w:val="1"/>
          <w:bCs w:val="1"/>
        </w:rPr>
        <w:t xml:space="preserve">Jan a Jindřiška Hrdličkovi:</w:t>
      </w:r>
      <w:r>
        <w:rPr/>
        <w:t xml:space="preserve"> “Přijeli jsme z Bohumína. Chtěli jsme si udělat nějaký výlet s dcerou a zjistili jsme na internetu, že tady je taková akce, takže jsme se tady vydali. Nejlepší, co tady máme zatím zážitek, tak střílení z luku. Manželovi to šlo velmi dobře, zastřelil jelena. A ochutnávka pomazánek, krásná kapela tady hraje.”</w:t>
      </w:r>
    </w:p>
    <w:p>
      <w:pPr/>
      <w:r>
        <w:rPr>
          <w:b w:val="1"/>
          <w:bCs w:val="1"/>
        </w:rPr>
        <w:t xml:space="preserve">Lucie Rucká, vedoucí archeoparku:</w:t>
      </w:r>
      <w:r>
        <w:rPr/>
        <w:t xml:space="preserve"> “Pokud návštěvníci nestihli tuto akci, tak mohou přijít na začátku července o víkendu 2. a 3., kdy bude podobná akce a celé naše hradiště opět ožije historickými skupinami.”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605/v-archeoparku-se-lide-vypravili-po-jantarove-stezce-a-vzili-se-do-zivota-sl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2026-07-10T06:33:06+02:00</dcterms:created>
  <dcterms:modified xsi:type="dcterms:W3CDTF">2026-07-10T06:33:06+02:00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