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Lekcję o Indiach i Peru prowadzili Hana i Marian Szczepańscy</w:t>
      </w:r>
    </w:p>
    <w:p>
      <w:pPr/>
      <w:r>
        <w:rPr>
          <w:b w:val="1"/>
          <w:bCs w:val="1"/>
        </w:rPr>
        <w:t xml:space="preserve">Marian Szczepański, tata, podróżnik:</w:t>
      </w:r>
      <w:r>
        <w:rPr/>
        <w:t xml:space="preserve"> „Były to nasze dwie najbardziej egzotyczne ekspedycje.“  </w:t>
      </w:r>
    </w:p>
    <w:p>
      <w:pPr/>
      <w:r>
        <w:rPr/>
        <w:t xml:space="preserve">Siedem lat temu Gorole wyprawili się do Himalajów.                                </w:t>
      </w:r>
    </w:p>
    <w:p>
      <w:pPr/>
      <w:r>
        <w:rPr>
          <w:b w:val="1"/>
          <w:bCs w:val="1"/>
        </w:rPr>
        <w:t xml:space="preserve">Marian Szczepański, tata, podróżnik:</w:t>
      </w:r>
      <w:r>
        <w:rPr/>
        <w:t xml:space="preserve"> „Sześciotysięcznik Stok Kangi udało sie zdobyć, ale ciekawym na całej sprawie było to, że zdobyliśmy go wszyscy, wszyscy ´Gorole´, wszystkich sześciu ludzi tam było na szczycie.“</w:t>
      </w:r>
    </w:p>
    <w:p>
      <w:pPr/>
      <w:r>
        <w:rPr/>
        <w:t xml:space="preserve">W dwa lata później ´Gorole´ wyjechali na trzy tygodnie do Peru. </w:t>
      </w:r>
    </w:p>
    <w:p>
      <w:pPr/>
      <w:r>
        <w:rPr>
          <w:b w:val="1"/>
          <w:bCs w:val="1"/>
        </w:rPr>
        <w:t xml:space="preserve">Marian Szczepański, tata, podróżnik:</w:t>
      </w:r>
      <w:r>
        <w:rPr/>
        <w:t xml:space="preserve"> „Znowu w pełnym składzie, byliśmy w sześciu, a najciekawszym był też chyba ten szczyt, który udało nam się zdobyć. Bardzośmy się też cieszyli architekturą Inków.“                           </w:t>
      </w:r>
    </w:p>
    <w:p>
      <w:pPr/>
      <w:r>
        <w:rPr>
          <w:b w:val="1"/>
          <w:bCs w:val="1"/>
        </w:rPr>
        <w:t xml:space="preserve">Marcela Gabrhel, kierowniczka PSP Stonawa: </w:t>
      </w:r>
      <w:r>
        <w:rPr/>
        <w:t xml:space="preserve">„Są to kraje, o których my nie mówimy w szkole, nie są w programach nauczania, tym bardziej mnie to ucieszyło, że dzieci znowu poszerzyły swoją wiedzę.“ </w:t>
      </w:r>
    </w:p>
    <w:p>
      <w:pPr/>
      <w:r>
        <w:rPr/>
        <w:t xml:space="preserve">Wielkie zainteresowanie dzieci wzbudził duży czerwony plecak. To nieodłączny towarzysz każdej ekspedycji pana Mariana. Więc wszyscy bez względu na płeć, wzrost czy wagę chcieli chociaż na chwilę poczuć się jak prawdziwi podróżnicy.  </w:t>
      </w:r>
    </w:p>
    <w:p>
      <w:pPr/>
      <w:r>
        <w:rPr>
          <w:b w:val="1"/>
          <w:bCs w:val="1"/>
        </w:rPr>
        <w:t xml:space="preserve">Ania, klasa IV: </w:t>
      </w:r>
      <w:r>
        <w:rPr/>
        <w:t xml:space="preserve">„Tata się pakuje do plecaka. Musi mieć śpiwór, karimatkę, namiot, jedzenie w proszku, picie, i razem to waży 25 kg.” </w:t>
      </w:r>
    </w:p>
    <w:p>
      <w:pPr/>
      <w:r>
        <w:rPr>
          <w:b w:val="1"/>
          <w:bCs w:val="1"/>
        </w:rPr>
        <w:t xml:space="preserve">Kubuś, klasa V: </w:t>
      </w:r>
      <w:r>
        <w:rPr/>
        <w:t xml:space="preserve">„Tata musi też mieć ze sobą czakan i raki, i musi mieć dużo jedzenia, i musi mieć głównie odwagę.“</w:t>
      </w:r>
    </w:p>
    <w:p>
      <w:pPr/>
      <w:r>
        <w:rPr>
          <w:b w:val="1"/>
          <w:bCs w:val="1"/>
        </w:rPr>
        <w:t xml:space="preserve">Marian Szczepański, tata, podróżnik:</w:t>
      </w:r>
      <w:r>
        <w:rPr/>
        <w:t xml:space="preserve"> „Wszystko co potrzebne jest do przeżycia. Jest tego mało, ale jest to ciężkie.“ </w:t>
      </w:r>
    </w:p>
    <w:p>
      <w:pPr/>
      <w:r>
        <w:rPr>
          <w:b w:val="1"/>
          <w:bCs w:val="1"/>
        </w:rPr>
        <w:t xml:space="preserve">Marcela Gabrhel, kierowniczka PSP Stonawa:</w:t>
      </w:r>
      <w:r>
        <w:rPr/>
        <w:t xml:space="preserve"> „Z tym, że nasz plecak ważył tylko pięć kilogramów, to staraliśmy się tym silniejszym pokazać, ile to tych 25 kg jest, kiedy nosi się je na plecach.“                                  </w:t>
      </w:r>
    </w:p>
    <w:p>
      <w:pPr/>
      <w:r>
        <w:rPr>
          <w:b w:val="1"/>
          <w:bCs w:val="1"/>
        </w:rPr>
        <w:t xml:space="preserve">Basia, klasa I: </w:t>
      </w:r>
      <w:r>
        <w:rPr/>
        <w:t xml:space="preserve">„Ja tam byłam dlatego, aby to było cieżkie, takie jak tatuś nosi ten plecak.“                            </w:t>
      </w:r>
    </w:p>
    <w:p>
      <w:pPr/>
      <w:r>
        <w:rPr/>
        <w:t xml:space="preserve">Jak przystało na lekcję pokazową z prawdziwego zdarzenia, po wykładzie nastąpił sprawdzian. </w:t>
      </w:r>
    </w:p>
    <w:p>
      <w:pPr/>
      <w:r>
        <w:rPr>
          <w:b w:val="1"/>
          <w:bCs w:val="1"/>
        </w:rPr>
        <w:t xml:space="preserve">Hana Szczepańska, mama: </w:t>
      </w:r>
      <w:r>
        <w:rPr/>
        <w:t xml:space="preserve">„Děti viděly různé věci, některé patřily k Indii, některé viděly při promítaní v Peru. A na konci měly roztřídit všechny věci, které viděly, jestli patří k Indii nebo k Peru, kde se s tím můžeme setkat, zvířata, která viděly, lama, kam patří, jestli k Peru nebo k Indii.“ </w:t>
      </w:r>
    </w:p>
    <w:p>
      <w:pPr/>
      <w:r>
        <w:rPr>
          <w:b w:val="1"/>
          <w:bCs w:val="1"/>
        </w:rPr>
        <w:t xml:space="preserve">Emma, klasa II:</w:t>
      </w:r>
      <w:r>
        <w:rPr/>
        <w:t xml:space="preserve"> „Ja mam na sobie ponczo z Peru.“</w:t>
      </w:r>
    </w:p>
    <w:p>
      <w:pPr/>
      <w:r>
        <w:rPr>
          <w:b w:val="1"/>
          <w:bCs w:val="1"/>
        </w:rPr>
        <w:t xml:space="preserve">Kubuś, klasa V: </w:t>
      </w:r>
      <w:r>
        <w:rPr/>
        <w:t xml:space="preserve">„Ja myślę, że to było super.“                  </w:t>
      </w:r>
    </w:p>
    <w:p>
      <w:pPr/>
      <w:r>
        <w:rPr/>
        <w:t xml:space="preserve">Z taką  oceną lekcji pokazowej państwa Hany i Mariana Szczepańskich zgodzili wszyscy.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696/lekcje-o-indiach-i-peru-prowadzili-hana-i-marian-szczepans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2026-07-09T18:18:39+02:00</dcterms:created>
  <dcterms:modified xsi:type="dcterms:W3CDTF">2026-07-09T18:18:39+02:00</dcterms:modified>
</cp:coreProperties>
</file>

<file path=docProps/custom.xml><?xml version="1.0" encoding="utf-8"?>
<Properties xmlns="http://schemas.openxmlformats.org/officeDocument/2006/custom-properties" xmlns:vt="http://schemas.openxmlformats.org/officeDocument/2006/docPropsVTypes"/>
</file>