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2.6.2022, 12:34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Práce na druhé etapě obchvatu Frýdku-Místku mohou od poloviny června pokračovat</w:t>
      </w:r>
    </w:p>
    <w:p>
      <w:pPr/>
      <w:r>
        <w:rPr/>
        <w:t xml:space="preserve">12 stavebních objektů na druhé etapě obchvatu Frýdku-Místku  má opět stavební povolení. Práce tam budou moci oficiálně pokračovat po 14.  červnu. </w:t>
      </w:r>
    </w:p>
    <w:p>
      <w:pPr/>
      <w:r>
        <w:rPr>
          <w:b w:val="1"/>
          <w:bCs w:val="1"/>
        </w:rPr>
        <w:t xml:space="preserve">Jan Rýdl, mluvčí ŘSD:</w:t>
      </w:r>
      <w:r>
        <w:rPr/>
        <w:t xml:space="preserve"> "Tady to rozhodnutí se týká takzvané druhé etapy. To je ta  etapa, která má být zprovozněna ke konci letošního roku. To znamená, že ten  dopad tohoto rozhodnutí ministerstva dopravy je jasný a jednoduchý, zřetelný. A  sice, že ta stavba může pokračovat bez jakéhokoliv omezení. Nebo už vůbec ne konzervace  nebo dalšího zdržování dál."</w:t>
      </w:r>
    </w:p>
    <w:p>
      <w:pPr/>
      <w:r>
        <w:rPr/>
        <w:t xml:space="preserve">Nejvyšší správní soud vyhověl totiž spolku Děti Země a před  třemi měsíci stavební povolení zrušil kvůli špatně definovanému měření hluku. Ministr  dopravy nově povolení potvrdil a vytýkané body upravil. </w:t>
      </w:r>
    </w:p>
    <w:p>
      <w:pPr/>
      <w:r>
        <w:rPr>
          <w:b w:val="1"/>
          <w:bCs w:val="1"/>
        </w:rPr>
        <w:t xml:space="preserve">Martin Kupka (ODS), ministr dopravy:</w:t>
      </w:r>
      <w:r>
        <w:rPr/>
        <w:t xml:space="preserve"> "Chceme jít tou cestou, že se sami zavážeme k tomu, že  provedeme měření hluku, což bylo předmětem rozhodnutí soudu. To měření  Ředitelství silnic a dálnic pravidelně provádí. Ale chceme, aby to jednoduše  prošlo tak, že ten závazek bude jasný, bude černý na bílém."</w:t>
      </w:r>
    </w:p>
    <w:p>
      <w:pPr/>
      <w:r>
        <w:rPr>
          <w:b w:val="1"/>
          <w:bCs w:val="1"/>
        </w:rPr>
        <w:t xml:space="preserve">Jakub Míček (ANO), náměstek primátora Frýdku-Místku:</w:t>
      </w:r>
      <w:r>
        <w:rPr/>
        <w:t xml:space="preserve"> "Jsem rád, že ministerstvo dopravy v čele s panem Kupkou  dodrželi svůj slib a doopravdy udělali veškeré kroky k tomu, aby druhá  část obchvatu, která v letošním roce jako první byla postižena tím  rozhodnutím Nejvyššího správního soudu, tak se zpátky bude moci v řádech dvou  týdnů rozjet. Tak, až ta vyhláška dojde v platnosti. Takže pokud máme dobré  informace, tak práce jako takové budou pokračovat v plném rozsahu někdy od  poloviny června, takže by nemělo dojít k žádnému výraznému zpoždění. A  doufáme stále, že druhá část obchvatu, byť v užším profilu bude  zprovozněna do konce roku."</w:t>
      </w:r>
    </w:p>
    <w:p>
      <w:pPr/>
      <w:r>
        <w:rPr>
          <w:b w:val="1"/>
          <w:bCs w:val="1"/>
        </w:rPr>
        <w:t xml:space="preserve">Jan Rýdl, mluvčí ŘSD:</w:t>
      </w:r>
      <w:r>
        <w:rPr/>
        <w:t xml:space="preserve"> "Doufáme, a to samozřejmě bude teďka prací, jednak stavebních  dozorů, stavbyvedoucích a našich lidí, kteří hlídají celou tu stavbu, její  průběh a podobně. Jejich úkolem je zjistit a stanovit, zda je stále pořád ještě  reálný ten termín zprovoznění."</w:t>
      </w:r>
    </w:p>
    <w:p>
      <w:pPr/>
      <w:r>
        <w:rPr>
          <w:b w:val="1"/>
          <w:bCs w:val="1"/>
        </w:rPr>
        <w:t xml:space="preserve">Radek Mátl, generální ředitel ŘSD:</w:t>
      </w:r>
      <w:r>
        <w:rPr/>
        <w:t xml:space="preserve"> " Dálnice by nebyla kompletní, byla by puštěna pouze na jednom  jízdním pásu a jezdilo by se jeden pruh jedním směrem a druhý zase směr druhý  pruh. Takže to znamená 1 + 1 jízdní pruhy. Nedalo by se předjíždět."</w:t>
      </w:r>
    </w:p>
    <w:p>
      <w:pPr/>
      <w:r>
        <w:rPr/>
        <w:t xml:space="preserve">Zrušení stavebního povolení ze stejných důvodů potkalo i  první etapu obchvatu. Tam se zatím čeká na další konečný verdikt. </w:t>
      </w:r>
    </w:p>
    <w:p>
      <w:pPr/>
      <w:r>
        <w:rPr>
          <w:b w:val="1"/>
          <w:bCs w:val="1"/>
        </w:rPr>
        <w:t xml:space="preserve">Jan Rýdl, mluvčí ŘSD: </w:t>
      </w:r>
      <w:r>
        <w:rPr/>
        <w:t xml:space="preserve">"Tam to rozhodnutí ministerstva dopravy ještě nemáme. I když předpokládáme,  že v horizontu jednotek týdnů budeme mít podobné nebo stejné rozhodnutí i  tady. To znamená, i tady budeme moci pokračovat se stavbou. I když tady výraz  pokračovat se stavbou je takový velmi, velmi nadnesený. Protože stavebně je  tento úsek na první etapě obchvatu Frýdku-Místku, Dálnice D48 je prakticky hotový.  Nicméně stále jsme v nějakém skutečně právním prostředí a samozřejmě, že  se řídíme tím aktuálním právním stavem. To znamená v tuto chvíli kromě  některých vybraných stavebních objektů ta stavba pokračovat nemůže."</w:t>
      </w:r>
    </w:p>
    <w:p>
      <w:pPr/>
      <w:r>
        <w:rPr/>
        <w:t xml:space="preserve">Proto by měla být 30. června zprovozněna pouze část první  etapy. </w:t>
      </w:r>
    </w:p>
    <w:p>
      <w:pPr/>
      <w:r>
        <w:rPr>
          <w:b w:val="1"/>
          <w:bCs w:val="1"/>
        </w:rPr>
        <w:t xml:space="preserve">Jan Rýdl, mluvčí ŘSD:</w:t>
      </w:r>
      <w:r>
        <w:rPr/>
        <w:t xml:space="preserve"> "Předpokládáme, že na konci června dáme řidičům k dispozici  alespoň tu část celého toho dopravního systému, která nepřišla o stavební  povolení. Bude to minoritní, menší část s dopravním značením, opravdu to  nebude ve formě, na kterou bychom byli pyšní, ale dáme řidičům, když je to  hotovo, tak nebudeme zdržovat vůbec nic a dáme řidičům alespoň tento kus asfaltu  k dispozici."</w:t>
      </w:r>
    </w:p>
    <w:p>
      <w:pPr/>
      <w:r>
        <w:rPr/>
        <w:t xml:space="preserve">Předpoklad celého otevření první etapy po získání stavebního  povolení je pak zhruba na polovinu července.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1725/prace-na-druhe-etape-obchvatu-frydkumistku-mohou-od-poloviny-cervna-pokracov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2026-06-30T09:01:12+02:00</dcterms:created>
  <dcterms:modified xsi:type="dcterms:W3CDTF">2026-06-30T09:01:12+02:00</dcterms:modified>
</cp:coreProperties>
</file>

<file path=docProps/custom.xml><?xml version="1.0" encoding="utf-8"?>
<Properties xmlns="http://schemas.openxmlformats.org/officeDocument/2006/custom-properties" xmlns:vt="http://schemas.openxmlformats.org/officeDocument/2006/docPropsVTypes"/>
</file>