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Srdce pro Porubu pokračuje. Lidé mohou přispívat na postiženého Tomáška</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dítkem. Dneska s Tomáškem. Ptám se, jestli pracují, jakým způsobem se starají o to dítko a tak dále. A vždycky ty rodiče jsou pozitivně naladěni jako kdyby a byť by člověk řekl, že tady mají tak trošku  právo být nazlobení na to, co se děje kolem, prostě nejsou. Já to obdivuju a dává mi to strašnou motivaci a sílu a vždycky jsem plná energie, protože si říkám, my řešíme denně blbosti , ale ty opravdové hodnoty, ty věci jsou někde úplně jinde.”</w:t>
      </w:r>
    </w:p>
    <w:p>
      <w:pPr/>
      <w:r>
        <w:rPr>
          <w:b w:val="1"/>
          <w:bCs w:val="1"/>
        </w:rPr>
        <w:t xml:space="preserve">Radka Berková, maminka Tomáše: </w:t>
      </w:r>
      <w:r>
        <w:rPr/>
        <w:t xml:space="preserve">“Tomášek se narodil jako zdravý a během vývoje ze začátku to probíhalo dobře. Potom se začal oproti svým vrstevníkům zpomalovat, takže nastal kolotoč vyšetření, kde Tomáškovi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Chodíme cvičit do Arkády, kde je skvělý fyzioterapeutický tým, který nám doporučil stojánek, který pojišťovna nehradí celý. Takže jsem strašně ráda, že jsme byli vybráni Srdcem pro Porubu, aby Tomáškovi pomohli vybrat peníze na doplatek tohoto stojánku. Tomík už je opravdu velký, takže jsme vybrali větší typ, který opravdu mu už zůstane až do dospělosti.”</w:t>
      </w:r>
    </w:p>
    <w:p>
      <w:pPr/>
      <w:r>
        <w:rPr>
          <w:b w:val="1"/>
          <w:bCs w:val="1"/>
        </w:rPr>
        <w:t xml:space="preserve">Martin Berka, tatínek Tomáše: </w:t>
      </w:r>
      <w:r>
        <w:rPr/>
        <w:t xml:space="preserve">“Tomášek tráví čas se mnou. Hrajeme si s balónem, na počítači hrajeme fotbal, mafia hru hrajeme někdy a jezdíme na kole a na skútru. To ho strašně baví, to má nejradši. Jezdíme po Porubě na kole, na myslivnu, různé trasy jako cyklostezky.”</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1848/srdce-pro-porubu-pokracuje-lide-mohou-prispivat-na-postizeneho-tom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2026-04-20T21:16:26+02:00</dcterms:created>
  <dcterms:modified xsi:type="dcterms:W3CDTF">2026-04-20T21:16:26+02:00</dcterms:modified>
</cp:coreProperties>
</file>

<file path=docProps/custom.xml><?xml version="1.0" encoding="utf-8"?>
<Properties xmlns="http://schemas.openxmlformats.org/officeDocument/2006/custom-properties" xmlns:vt="http://schemas.openxmlformats.org/officeDocument/2006/docPropsVTypes"/>
</file>