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24.6.2022,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pomoci sportovcům po zdražení energií. Mohou žádat o dotace</w:t>
      </w:r>
    </w:p>
    <w:p>
      <w:pPr/>
      <w:r>
        <w:rPr/>
        <w:t xml:space="preserve">Zastupitelé Ostravy schválili finance pro žadatele v rámci dvou nových dotačních programů. První je na podporu společensky odpovědných projektů v oblasti sportu a druhý na zmírnění ekonomických dopadů rostoucích cen energií. V rámci prvního programu bylo přihlášeno celkem 89 projektů.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„Podpora byla zaměřena opravdu na projekty, které mají  v kontextu společenské odpovědnosti smysl. A tak se při sportovních aktivitách mohou setkat  senioři se svými mladšími příbuznými, děti se budou moci společně hýbat na příměstských  táborech."</w:t>
      </w:r>
    </w:p>
    <w:p>
      <w:pPr/>
      <w:r>
        <w:rPr/>
        <w:t xml:space="preserve">S nárůstem cen energií stouply sportovním klubům značně náklady a město proto vypsalo druhé kolo dotačního programu. V tom prvním podpořilo 16 žadatelů. Důležitá je tato pomoc zejména pro kluby, které mají svá sportoviště. Například Florbalovému klubu FBC Ostrava vzrostly náklady o milion korun. </w:t>
      </w:r>
    </w:p>
    <w:p>
      <w:pPr/>
      <w:r>
        <w:rPr>
          <w:b w:val="1"/>
          <w:bCs w:val="1"/>
        </w:rPr>
        <w:t xml:space="preserve">Rolf Franke, generální manažer klubu FBC Ostrava: </w:t>
      </w:r>
      <w:r>
        <w:rPr/>
        <w:t xml:space="preserve">"Ta pomoc je určitě fajn, je to dobrý přístup města a my si toho vážíme, ale bohužel ta cena energií vzrostla natolik, že musíme hledat ještě další zdroje."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„Program je nastaven tak, aby  pomohl opravdu těm, u nichž je nárůst cen energií významný, a mohl by pro další činnost  organizace být třeba i likvidační. Pro příklad kritéria hodnocení lze uvést navýšení jednotkové  ceny energie o více než padesát procent."</w:t>
      </w:r>
    </w:p>
    <w:p>
      <w:pPr/>
      <w:r>
        <w:rPr/>
        <w:t xml:space="preserve">Lhůta pro podání žádosti v druhém kole je programem stanovena od 8. do 22. srpna. O žádostech by mělo být rozhodnuto do konce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2064/ostrava-chce-pomoci-sportovcum-po-zdrazeni-energii-mohou-zadat-o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2026-07-14T23:26:15+02:00</dcterms:created>
  <dcterms:modified xsi:type="dcterms:W3CDTF">2026-07-14T23:26:15+02:00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