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Čechům se i přes menší cenový rozdíl stále vyplatí tankovat palivo v Polsku</w:t>
      </w:r>
    </w:p>
    <w:p>
      <w:pPr/>
      <w:r>
        <w:rPr/>
        <w:t xml:space="preserve">Polské čerpací stanice v blízkosti státní hranice jsou stále hojně využívané českými motoristy. Natankovat v Polsku se vyplatí nejen lidem, kteří bydlí poblíž hranice, ale i těm z větší vzdálenosti, pokud tankování spojí s nákupem jiného levnějšího zboží. </w:t>
      </w:r>
    </w:p>
    <w:p>
      <w:pPr/>
      <w:r>
        <w:rPr/>
        <w:t xml:space="preserve">Ceny pohonných hmot se postupně zvyšují i v Polsku, stejně jako u českých čerpacích stanic. Rozdíl v ceně se však stále pohybuje okolo 4 až 5 korun za litr. Mnoha motoristům z pohraničí se proto vyplatí tankovat u polských čerpadel. </w:t>
      </w:r>
    </w:p>
    <w:p>
      <w:pPr/>
      <w:r>
        <w:rPr/>
        <w:t xml:space="preserve">Podle velikosti objemu palivové nádrže se u osobních automobilů může úspora pohybovat od 200 do 500 korun.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“43 koruny stojí litr, teď hlásili v rádiu, že u nás je přes 47. Vyplatí se mi to, protože já to mám 20 kilometrů přesně. Společně s tankováním si ve vedlejším Kauflandu nakoupím.”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z Českého Těšína, máme to zhruba 2 kilometry. Když jedeme nakoupit, tak se stavíme i pro pohonné hmoty. Pořád to vychází o nějaké 4 korunky na litru oproti Českému Těšínu.”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kupovali plnou nádrž, tedy 36 litrů s tím, že cena za litr je 41 korun. Oproti česku se to určitě vyplatí, protože 48 korun za litr. Spojili jsme to s tím, že jsme jeli do nemocnice v Třinci.” </w:t>
      </w:r>
    </w:p>
    <w:p>
      <w:pPr/>
      <w:r>
        <w:rPr/>
        <w:t xml:space="preserve">Stále platí, že lidé mohou vedle nádrže natankovat ještě maximálně 20 litrů do kanystru. Půlroční snížení daně na pohonné hmoty by mělo v Polsku trvat minimálně ještě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077/cechum-se-i-pres-mensi-cenovy-rozdil-stale-vyplati-tankovat-palivo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2026-07-10T14:02:07+02:00</dcterms:created>
  <dcterms:modified xsi:type="dcterms:W3CDTF">2026-07-10T14:02:07+02:00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