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2.7.2022, 22:23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Co bude v Bredě? Odpoví veřejnost</w:t></w:r></w:p><w:p><w:pPr/><w:r><w:rPr/><w:t xml:space="preserve">Obchodní  dům Breda & Weinstein, nebo také zkráceně jen Breda, zná v  Opavě opravdu každý. Když zchátralou kulturní památku před půl  rokem kupovalo město, netušilo, jak zásadního partnera ve svých  občanech bude mít. Lidé se vloni složili na obnovu vánočního  osvětlení čelní fasády, které dříve symbolizovalo příchod  Vánoc. Pořádaly se tady koncerty, prohlídky pro veřejnost. Teď  se chystají opravy. A tak je nutné přemýšlet také o využití  rozlehlých prostor. Zapojí se odborníci i veřejnost.</w:t></w:r></w:p><w:p><w:pPr/><w:r><w:rPr><w:b w:val="1"/><w:bCs w:val="1"/></w:rPr><w:t xml:space="preserve">Tomáš  Navrátil, primátor Opavy: </w:t></w:r><w:r><w:rPr/><w:t xml:space="preserve">„Ta  budova je natolik unikátní a potřebuje fungování a  symbiózu s  veřejností. Toto si myslíme, že je správná cesta.“</w:t></w:r></w:p><w:p><w:pPr/><w:r><w:rPr/><w:t xml:space="preserve">Proto  .mohou zájemci do budovy nahlédnout, zúčastnit se různých  workshopů. Teď se tady sešli podnikatelé a také architekti a o  Bredě debatovali.</w:t></w:r></w:p><w:p><w:pPr/><w:r><w:rPr><w:b w:val="1"/><w:bCs w:val="1"/></w:rPr><w:t xml:space="preserve">Tomáš  Rákos, odborník na participaci, </w:t></w:r><w:r><w:rPr><w:b w:val="1"/><w:bCs w:val="1"/></w:rPr><w:t xml:space="preserve">Participation  Factory</w:t></w:r><w:r><w:rPr><w:b w:val="1"/><w:bCs w:val="1"/></w:rPr><w:t xml:space="preserve">:  </w:t></w:r><w:r><w:rPr/><w:t xml:space="preserve">„Ty  nápady, které jsou zaznamenávané a budou potom i veřejně na  internetu, tak potom mohou a budou sloužit jako datový podklad pro  kohokoliv, kdo bude tvořit dlouhodobou koncepci.“</w:t></w:r></w:p><w:p><w:pPr/><w:r><w:rPr/><w:t xml:space="preserve">Objekt  v centru města se šesti nadzemními a dvěma suterénními patry  představuje zhruba 10 000 m</w:t></w:r><w:r><w:rPr><w:vertAlign w:val="superscript"/></w:rPr><w:t xml:space="preserve">2   </w:t></w:r><w:r><w:rPr/><w:t xml:space="preserve">plochy.</w:t></w:r></w:p><w:p><w:pPr/><w:r><w:rPr><w:b w:val="1"/><w:bCs w:val="1"/></w:rPr><w:t xml:space="preserve">Jan  Zelinka, architekt  a člen Zastupitelstva města Opavy: „</w:t></w:r><w:r><w:rPr/><w:t xml:space="preserve">  A najít využití a náplň pro tyto plochy je oříšek. Ať z  hlediska kombinace funkcí či monofunkčního využití:“</w:t></w:r></w:p><w:p><w:pPr/><w:r><w:rPr/><w:t xml:space="preserve">Každopádně  jak konkrétně rozlehlou budovu využít, to se zatím neví.   </w:t></w:r></w:p><w:p><w:pPr/><w:r><w:rPr><w:b w:val="1"/><w:bCs w:val="1"/></w:rPr><w:t xml:space="preserve">Jiří  Řezák, architekt: </w:t></w:r><w:r><w:rPr/><w:t xml:space="preserve">„Já  si myslím, že to může být pro Opavu velká výzva, ale je  potřeba si postupně na to zvyknout, aby si to našlo svou náplň.  Nesmí se moc spěchat, postupně to oživovat a pak si myslím, že  se to může stát velkou ikonou města.“   </w:t></w:r></w:p><w:p><w:pPr/><w:r><w:rPr/><w:t xml:space="preserve">Prozatím  se k objektu vyjadřovali odborníci. Za pár týdnů bude moci  veřejnost postupně přispívat také svými náměty a nápady.   </w:t></w:r></w:p><w:p><w:pPr/><w:r><w:rPr><w:b w:val="1"/><w:bCs w:val="1"/></w:rPr><w:t xml:space="preserve">Linda  Bittová, jednatelka, Spolek na záchranu obchodního domu Breda:  „</w:t></w:r><w:r><w:rPr/><w:t xml:space="preserve">Veřejnost  budeme zapojovat postupně. V srpnu a v září bude před Bredou  místo, kde budou moci napsat svá přání nápady.“</w:t></w:r></w:p><w:p><w:pPr/><w:r><w:rPr/><w:t xml:space="preserve">Většina  Opavanů je s touto budovou velmi vnitřně spjatá. Mnoho lidí zde  až do zavření v roce 2013 nakupovalo. Mladší ročníky  znají  už en velkolepou fasádu, kterou architekt Leopold Bauer navrhl po  vzoru amerických staveb.</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71/co-bude-v-brede-odpov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2026-07-07T04:51:43+02:00</dcterms:created>
  <dcterms:modified xsi:type="dcterms:W3CDTF">2026-07-07T04:51:43+02:00</dcterms:modified>
</cp:coreProperties>
</file>

<file path=docProps/custom.xml><?xml version="1.0" encoding="utf-8"?>
<Properties xmlns="http://schemas.openxmlformats.org/officeDocument/2006/custom-properties" xmlns:vt="http://schemas.openxmlformats.org/officeDocument/2006/docPropsVTypes"/>
</file>