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pracují v Konkatedrále Nanebevzetí Panny Marie. Obnovují renesanční a barokní výzdobu</w:t>
      </w:r>
    </w:p>
    <w:p>
      <w:pPr/>
      <w:r>
        <w:rPr/>
        <w:t xml:space="preserve">Rozsáhlé  opravy gotické kulturní památky Konkatedrály Nanebevzetí panny  Marie skončily před dvěma roky. Během nich  dělníci vyčistili fasádu, vyměnili okna i nevyhovující  elektroinstalaci a objekt zaizolovali. Nyní přišlo na řadu  vnitřní, barokní,  vybavení kostela. Nejprve restaurátoři  museli zbavit vlhkosti boční oltáře zdobené umělým mramorem.   </w:t>
      </w:r>
    </w:p>
    <w:p>
      <w:pPr/>
      <w:r>
        <w:rPr>
          <w:b w:val="1"/>
          <w:bCs w:val="1"/>
        </w:rPr>
        <w:t xml:space="preserve">Jan  Šneberger, restaurátor: „</w:t>
      </w:r>
      <w:r>
        <w:rPr/>
        <w:t xml:space="preserve">Způsobuje  degradaci materiálu. Pojivo štukolustra je sádra, která neodolává  vlhkosti a zároveň ten porvch uzavírá.“</w:t>
      </w:r>
    </w:p>
    <w:p>
      <w:pPr/>
      <w:r>
        <w:rPr>
          <w:b w:val="1"/>
          <w:bCs w:val="1"/>
        </w:rPr>
        <w:t xml:space="preserve">Jakub  Gajda, restaurátor: </w:t>
      </w:r>
      <w:r>
        <w:rPr/>
        <w:t xml:space="preserve">„Takže  se dělaly kompletní injektáže   spodní  podlahové spáry do hloubky 1,20 m pod oltáře. Provedla se  chemická izolace a provedly se závozy výkopů před oltáři.“   </w:t>
      </w:r>
    </w:p>
    <w:p>
      <w:pPr/>
      <w:r>
        <w:rPr/>
        <w:t xml:space="preserve">Celková  obnova čeká všech 6 bočních, asi deset  metrů vysokých oltářů.  Restaurátoři  dotvoří chybějící části soch a obnoví také  zlatý povrch plastik.</w:t>
      </w:r>
    </w:p>
    <w:p>
      <w:pPr/>
      <w:r>
        <w:rPr/>
        <w:t xml:space="preserve">Přestože  byl kostel postavený v gotickém stylu, veškerá vnitřní výzdoba  je barokní. Během 10 let ji vytvořil ve 2. pol. 18. století  prostějovský sochař Jan Schubert.</w:t>
      </w:r>
    </w:p>
    <w:p>
      <w:pPr/>
      <w:r>
        <w:rPr/>
        <w:t xml:space="preserve">Restaurátoři  pracují také na odkrývání původní malby v kaplích.  Tady, v kapli Panny Marie Lourdské se z pod barokní výmalby  vyloupla renesanční obloha s hvězdami.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„Ta  malba pochází z  konce 19 stol. Ale  pod touto malbou se nachází ještě alby starší, pravděpodobně  renesančního stáří, 16. - 17. století.“</w:t>
      </w:r>
    </w:p>
    <w:p>
      <w:pPr/>
      <w:r>
        <w:rPr/>
        <w:t xml:space="preserve">Novotou  zazáří také kazatelna a mramorová křtitelnice s plastikou s  názvem Křest Páně. Práce budou v příštím  roce pokračovat také na epitafu knížete Karla z Lichtenšteina v  presbytáři. Hlavní, baldachýnový  oltář zůstane zatím tak, jak je.</w:t>
      </w:r>
    </w:p>
    <w:p>
      <w:pPr/>
      <w:r>
        <w:rPr/>
        <w:t xml:space="preserve">Opravy  za víc jak deset milionů korun, jejichž investorem je  ostravsko-opavské biskupství, budou dokončeny za rok.  Během nich  bude konkatedrála otevřená pro věřící bez omezení.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207/restauratori-pracuji-v-konkatedrale-nanebevzeti-panny-marie-obnovuji-renesancni-a-barok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2026-05-08T07:54:13+02:00</dcterms:created>
  <dcterms:modified xsi:type="dcterms:W3CDTF">2026-05-08T07:54:13+02:00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