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1.7.2022,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Luční louky se osvědčují. V MOaP přibývá motýlů i vzácných druhů kobylek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“To město začíná být trošku mono. To znamená máme tady holuby, ale nemáme tady jiné ptactvo a to je taky tím, že tady není ta potrava, což je právě třeba ten hmyz. Takže pokud chceme znovu vrátit tu biodiverzitu do toho města, tak luční trávníky jsou skvělý krok.”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“Když se přestane kosit, tak ten rozdíl je vidět prakticky hned v následující sezoně  Takže okamžitě jsme viděli, že toho hmyzu přibylo a objevily se i překvapivě některé druhy, které jsme nečekali. Objevily se nechráněné ohrožené druhy. Takže ten rozdíl je opravdu velký.”</w:t>
      </w:r>
    </w:p>
    <w:p>
      <w:pPr/>
      <w:r>
        <w:rPr/>
        <w:t xml:space="preserve">Na lučních loukách se tak začali opět objevovat čmeláci, přibyli i motýli jako modrásci, okáči a Otakárek fenyklový a také kobylky, které jsou poměrně vzácné. Luční louky vedení obvodu spolu s Ostravskou univerzitou pravidelně kontroluje. Tentokrát se výzkumu zúčastnila i Základní škola Gajdošova, která opět obhájila titul Ekoškola.</w:t>
      </w:r>
    </w:p>
    <w:p>
      <w:pPr/>
      <w:r>
        <w:rPr>
          <w:b w:val="1"/>
          <w:bCs w:val="1"/>
        </w:rPr>
        <w:t xml:space="preserve">Jana Dvořáková, učitelka, ZŠ Ostrava, Gajdošova 9, p.o.: </w:t>
      </w:r>
      <w:r>
        <w:rPr/>
        <w:t xml:space="preserve">“My jsme letos na škole založili projekt Louka plná života, kdy se věnujeme hmyzí říši. Vytvořili jsme na školní zahradě motýlí louku, pořídili jsme badatelské tašky a s dětmi se zabýváme hmyzí říší.</w:t>
      </w:r>
    </w:p>
    <w:p>
      <w:pPr/>
      <w:r>
        <w:rPr/>
        <w:t xml:space="preserve">Kontroly luční louky v Sadu Milady Horákové se zúčastnil ekotým, kde jsou děti od 3. po 9. třídu, které se zajímají o přírodu.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2252/lucni-louky-se-osvedcuji-v-moap-pribyva-motylu-i-vzacnych-druhu-koby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2026-05-16T07:56:54+02:00</dcterms:created>
  <dcterms:modified xsi:type="dcterms:W3CDTF">2026-05-16T07:56:54+02:00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