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13.8.2022,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domov seniorů začal s očkováním čtvrté dávky</w:t>
      </w:r>
    </w:p>
    <w:p>
      <w:pPr/>
      <w:r>
        <w:rPr/>
        <w:t xml:space="preserve">Letní vlna covidu se nevyhnula ani havířovskému domovu seniorů. Naštěstí nemoc ve větší míře nepronikla mezi ohrožené lidi, tedy seniory. </w:t>
      </w:r>
    </w:p>
    <w:p>
      <w:pPr/>
      <w:r>
        <w:rPr>
          <w:b w:val="1"/>
          <w:bCs w:val="1"/>
        </w:rPr>
        <w:t xml:space="preserve">Milan Dlábek, ředitel Domova seniorů Havířov:</w:t>
      </w:r>
      <w:r>
        <w:rPr/>
        <w:t xml:space="preserve"> “Bylo to zhruba před 14 dny, kdy jsme měli zhruba sedm zaměstnanců pozitivních a dva klienty na středisku Luna. V dnešní době už jsou všichni zaměstnanci v pracovním procesu. Co se týká střediska Helios, byli zde dva pozitivní zaměstnanci. Jeden ještě zůstává v izolaci mimo pracovní proces. Jeden se nám vrátil. Dá se říct, že v dnešní době jsme už z té covidové vlny venku.” </w:t>
      </w:r>
    </w:p>
    <w:p>
      <w:pPr/>
      <w:r>
        <w:rPr/>
        <w:t xml:space="preserve">Ihned, co byla spuštěna možnost očkování čtvrtou dávkou, vedení domova oslovilo všechny klienty, či opatrovníky. </w:t>
      </w:r>
    </w:p>
    <w:p>
      <w:pPr/>
      <w:r>
        <w:rPr>
          <w:b w:val="1"/>
          <w:bCs w:val="1"/>
        </w:rPr>
        <w:t xml:space="preserve">Milan Dlábek, ředitel Domova seniorů Havířov: </w:t>
      </w:r>
      <w:r>
        <w:rPr/>
        <w:t xml:space="preserve">“Na středisku Helios máme proočkovanost zhruba z 50% tam, kde jsme získali souhlasy buď klientů, nebo opatrovníků. Další lidé se budou očkovat během září. Předpokládám, že celková proočkovanost při kapacitě 86 bude zhruba 60 až 70 lidí. Co se týká střediska Luna, tak po domluvě s ošetřující lékařkou budeme do konce srpna shromažďovat stanoviska našich klientů a tam také předpokládám 60 až 70 procentní proočkovanost čtvrtou dávkou. Co se týká zaměstnanců, ti přijdou na řadu posléze tak, abychom tu proočkovanost tak do poloviny října, kdo bude mít zájem, zvládli.”</w:t>
      </w:r>
    </w:p>
    <w:p>
      <w:pPr/>
      <w:r>
        <w:rPr/>
        <w:t xml:space="preserve">Mezi veřejností jsou ale různé názory na to, kdy se očkovat tou čtvrtou dávkou, nebo jestli počkat na novou vakcínu. Znejišťuje to klienty a zaměstnance, že ty informace jsou různé, protichůdné?</w:t>
      </w:r>
    </w:p>
    <w:p>
      <w:pPr/>
      <w:r>
        <w:rPr>
          <w:b w:val="1"/>
          <w:bCs w:val="1"/>
        </w:rPr>
        <w:t xml:space="preserve">Milan Dlábek, ředitel Domova seniorů Havířov: </w:t>
      </w:r>
      <w:r>
        <w:rPr/>
        <w:t xml:space="preserve">“Tak samozřejmě, jako všechny informace, které jsou trochu proti sobě, tak znejišťují tu veřejnost. Naši klienti a hlavně opatrovníci, kteří jsou pověření výkonem práv klientů, tak si opravdu promýšlejí tuto záležitost. Hlavně u zaměstnanců cítím, že chtějí počkat na tu novou vakcínu a počkat i časově, aby to očkování proběhlo co nejhlouběji v podzimu z důvodu toho, že nikdo neví, jak dlouho bude ta ochrana trvat. Předpokládám, že masivní ochrana protilátkami by měla trvat  minimálně půl roku, pokud ta vakcína bude opravdu kvalitní a možná i devět měsíců, ale to opravdu nikdo neví. Takže oni zvažují tu ochranu tak, aby byli chráněni přes ty pozdní podzimní, zimní a ty časné jarní měsíce.”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821/havirovsky-domov-senioru-zacal-s-ockovanim-ctvrte-da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2026-07-07T06:58:34+02:00</dcterms:created>
  <dcterms:modified xsi:type="dcterms:W3CDTF">2026-07-07T06:58:34+02:00</dcterms:modified>
</cp:coreProperties>
</file>

<file path=docProps/custom.xml><?xml version="1.0" encoding="utf-8"?>
<Properties xmlns="http://schemas.openxmlformats.org/officeDocument/2006/custom-properties" xmlns:vt="http://schemas.openxmlformats.org/officeDocument/2006/docPropsVTypes"/>
</file>