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připravuje poslední změnu stávajícího územního plánu</w:t>
      </w:r>
    </w:p>
    <w:p>
      <w:pPr/>
      <w:r>
        <w:rPr/>
        <w:t xml:space="preserve">Stonavští zastupitelé schválili pořízení změny č.4 stávajícího územního plánu. Tato změna se dotkne především místní lokality Dolany.</w:t>
      </w:r>
    </w:p>
    <w:p>
      <w:pPr/>
      <w:r>
        <w:rPr>
          <w:b w:val="1"/>
          <w:bCs w:val="1"/>
        </w:rPr>
        <w:t xml:space="preserve">Ondřej Feber (ANO), starosta Stonavy:</w:t>
      </w:r>
      <w:r>
        <w:rPr/>
        <w:t xml:space="preserve"> „Náplní změny č.4 je umožnění výstavby nových rodinných domků naproti ZŠ Dolany. Chceme tam vybudovat inženýrské sítě, ale k tomu potřebujeme právě tuto změnu.“</w:t>
      </w:r>
    </w:p>
    <w:p>
      <w:pPr/>
      <w:r>
        <w:rPr/>
        <w:t xml:space="preserve">Na posledním zasedání zastupitelstva obce byl změna č.4 doplněna ještě o lokalitu bývalého Dolu 9. květen, kde má vzniknout inovativní energeticky nezávislá průmyslová zóna „Podolupark.“  Veškeré náklady související se Změnou č.4 Územního plánu obce Stonava tak ponese firma Podolupark LandCo, s.r.o. </w:t>
      </w:r>
    </w:p>
    <w:p>
      <w:pPr/>
      <w:r>
        <w:rPr>
          <w:b w:val="1"/>
          <w:bCs w:val="1"/>
        </w:rPr>
        <w:t xml:space="preserve">Ondřej Feber (ANO), starosta Stonavy:</w:t>
      </w:r>
      <w:r>
        <w:rPr/>
        <w:t xml:space="preserve"> „My předpokládáme, že během jednoho roku budeme mít upravený územní plán.“</w:t>
      </w:r>
    </w:p>
    <w:p>
      <w:pPr/>
      <w:r>
        <w:rPr/>
        <w:t xml:space="preserve">Podle vedení obce se bude jednat o poslední změnu stávajícího územního plánu.</w:t>
      </w:r>
    </w:p>
    <w:p>
      <w:pPr/>
      <w:r>
        <w:rPr>
          <w:b w:val="1"/>
          <w:bCs w:val="1"/>
        </w:rPr>
        <w:t xml:space="preserve">Ondřej Feber (ANO), starosta Stonavy: </w:t>
      </w:r>
      <w:r>
        <w:rPr/>
        <w:t xml:space="preserve">„Jedná se skutečně o poslední změnu stávajícího, již mnoha let platného územního plánu. My se připravujeme na nový územní plán. Umožňují nám to podmínky ochrany ložiska, kde se nám uvolnily další pozemky, které můžeme použít k výstavbě, ovšem v dnešní době je situace natolik kritická, že skutečně zastupitelstvo bude zvažovat každý metr čtvereční zemědělské půdy, protože bychom měli i tu zemědělskou půdu chránit.“</w:t>
      </w:r>
    </w:p>
    <w:p>
      <w:pPr/>
      <w:r>
        <w:rPr/>
        <w:t xml:space="preserve">Nový územní plán se bude týkat téměř celé Stonavy, vyjma lokalit jako je Amerika a Křivý Důl.  Pořízení nového územního plánu je ovšem velmi finančně náročný proces. Obec by proto v budoucnu na jeho pořízení ráda využila vhodný dotační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827/obec-pripravuje-posledni-zmenu-stavajiciho-uzemniho-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2026-07-02T18:36:17+02:00</dcterms:created>
  <dcterms:modified xsi:type="dcterms:W3CDTF">2026-07-02T18:36:17+02:00</dcterms:modified>
</cp:coreProperties>
</file>

<file path=docProps/custom.xml><?xml version="1.0" encoding="utf-8"?>
<Properties xmlns="http://schemas.openxmlformats.org/officeDocument/2006/custom-properties" xmlns:vt="http://schemas.openxmlformats.org/officeDocument/2006/docPropsVTypes"/>
</file>