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vyhodnocují vliv vysokých cen za energie</w:t>
      </w:r>
    </w:p>
    <w:p>
      <w:pPr/>
      <w:r>
        <w:rPr/>
        <w:t xml:space="preserve">Radnice vyhodnocují, jaký dopad mají a budou mít vysoké ceny za energie. Touto otázkou se zabývá i Horní Suchá. </w:t>
      </w:r>
    </w:p>
    <w:p>
      <w:pPr/>
      <w:r>
        <w:rPr>
          <w:b w:val="1"/>
          <w:bCs w:val="1"/>
        </w:rPr>
        <w:t xml:space="preserve">Jan Lipner (STAN), starosta Horní Suché: </w:t>
      </w:r>
      <w:r>
        <w:rPr/>
        <w:t xml:space="preserve">"Co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Sousední Havířov vysoutěžil cenu na burze do konce roku 2023 ještě před válkou na Ukrajině. A to ve výši 2090 korun za megawatthodinu.</w:t>
      </w:r>
    </w:p>
    <w:p>
      <w:pPr/>
      <w:r>
        <w:rPr>
          <w:b w:val="1"/>
          <w:bCs w:val="1"/>
        </w:rPr>
        <w:t xml:space="preserve">Ondřej Baránek (ANO), náměstek havířovského primátora: </w:t>
      </w:r>
      <w:r>
        <w:rPr/>
        <w:t xml:space="preserve">"Ceny jsou platné a byly sjednané pro město a všechny organizace, které jsou vlastněny 100% městem a všechny jeho příspěvkové organizace. To znamená, že zatím se tyto organizace nemusí bát zdražování energií."</w:t>
      </w:r>
    </w:p>
    <w:p>
      <w:pPr/>
      <w:r>
        <w:rPr/>
        <w:t xml:space="preserve">Ceny ale rostou ve všech oblastech a například někteří ředitelé škol budou žádat o navýšení příspěvku na příští rok.</w:t>
      </w:r>
    </w:p>
    <w:p>
      <w:pPr/>
      <w:r>
        <w:rPr>
          <w:b w:val="1"/>
          <w:bCs w:val="1"/>
        </w:rPr>
        <w:t xml:space="preserve">Tomáš Ptáček, ředitel ZŠ F. Hrubína Havířov: </w:t>
      </w:r>
      <w:r>
        <w:rPr/>
        <w:t xml:space="preserve">"Nejen energie, ale všechny materiály, všechno co potřebujeme pro běžnou údržbu pro provoz školy, tak je dražší. Takže, když to dáme s ekonomkou dohromady, tak předpokládám, že ten požadavek bude vyšší než loni, ale potom rozhodnou možnosti města."</w:t>
      </w:r>
    </w:p>
    <w:p>
      <w:pPr/>
      <w:r>
        <w:rPr/>
        <w:t xml:space="preserve">Radnice také vyhodnocují stavy budov a připravují opatření  na snižování nákladů na provoz.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846/radnice-vyhodnocuji-vliv-vysokych-cen-za-ener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2026-07-05T12:53:11+02:00</dcterms:created>
  <dcterms:modified xsi:type="dcterms:W3CDTF">2026-07-05T12:53:11+02:00</dcterms:modified>
</cp:coreProperties>
</file>

<file path=docProps/custom.xml><?xml version="1.0" encoding="utf-8"?>
<Properties xmlns="http://schemas.openxmlformats.org/officeDocument/2006/custom-properties" xmlns:vt="http://schemas.openxmlformats.org/officeDocument/2006/docPropsVTypes"/>
</file>