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Nádražní ulice v Českém Těšíně je v poslední etapě, práce provází komplikace</w:t>
      </w:r>
    </w:p>
    <w:p>
      <w:pPr/>
      <w:r>
        <w:rPr/>
        <w:t xml:space="preserve">Rekonstrukce ulice Nádražní v Českém Těšíně stále pokračuje. Termín dokončení byl v dodatku smlouvy posunut kvůli několika změnám projektové dokumentace. Hlavním důvodem byl nález kamenné šedé a červené dlažby, kterou se investor rozhodl zachránit a použít při revitalizaci přilehlých ulic. Město ale s kvalitou dosavadní práce není spokojeno. </w:t>
      </w:r>
    </w:p>
    <w:p>
      <w:pPr/>
      <w:r>
        <w:rPr>
          <w:b w:val="1"/>
          <w:bCs w:val="1"/>
        </w:rPr>
        <w:t xml:space="preserve">Marcela Hladká, mluvčí Českého Těšína:</w:t>
      </w:r>
      <w:r>
        <w:rPr/>
        <w:t xml:space="preserve"> “Přestože realizátor stavby garantoval ve výběrovém řízení zkušenosti s pokládkou tohoto typu dlažby, město není spokojeno s prací od začátku stavby. To potvrzuje také skutečnost, že od května nejsou firmě uhrazovány faktury za jejich práce. Město také garantuje to, že nepřevezme stavbu, pokud nebude odpovídat normám."</w:t>
      </w:r>
    </w:p>
    <w:p>
      <w:pPr/>
      <w:r>
        <w:rPr/>
        <w:t xml:space="preserve">V tisku se také objevily mylné informace například o tom, že město za rekonstrukci ulice Nádražní zaplatí o 10 milionů korun navíc.</w:t>
      </w:r>
    </w:p>
    <w:p>
      <w:pPr/>
      <w:r>
        <w:rPr>
          <w:b w:val="1"/>
          <w:bCs w:val="1"/>
        </w:rPr>
        <w:t xml:space="preserve">Milan Pilar, vedoucí Odboru investic Český Těšín</w:t>
      </w:r>
      <w:r>
        <w:rPr/>
        <w:t xml:space="preserve">: "Toto tvrzení se nezakládá na pravdě. Stavba byla navýšena pouze o tři miliony korun, a to z důvodu toho, že na komunikaci se našli původní kamenné kostky, které se město rozhodlo zachovat, takže to byly práce navíc v hodnotě tři miliony korun.” </w:t>
      </w:r>
    </w:p>
    <w:p>
      <w:pPr/>
      <w:r>
        <w:rPr/>
        <w:t xml:space="preserve">Z důvodu zveřejňování nepravdivých a lživých informací, podalo město trestní oznámení.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856/revitalizace-nadrazni-ulice-v-ceskem-tesine-je-v-posledni-etape-prac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2026-07-05T15:14:35+02:00</dcterms:created>
  <dcterms:modified xsi:type="dcterms:W3CDTF">2026-07-05T15:14:35+02:00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