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těší z nového areálu minigolfu</w:t>
      </w:r>
    </w:p>
    <w:p>
      <w:pPr/>
      <w:r>
        <w:rPr/>
        <w:t xml:space="preserve">Takto vypadal ještě do nedávna minigolf v Havířově. Po třiceti letech se areál dočkal komplexní rekonstrukce. Kromě nových drah, zde naleznou vyžití i děti, pro které vznikla pískoviště a herní sestavy. 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"Všechny ty dráhy, je jich celkem 18, jsou to nové dráhy a takový původní miniaturní golf byl nahrazen adventure golfem a některé ty dráhy jsou nové, to znamená, že takový druh drah tady ještě nebyl. Lidé chodí, chodí více, než chodili, takže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“Bydlíme tady v okolí, takže jsme znali starý areál. Nový areál to je nový level."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 podklad těch drah je jiný, než to kdysi bývalo. Ty plechy už byly takové pokrčené a špatně se tady hrálo.”</w:t>
      </w:r>
    </w:p>
    <w:p>
      <w:pPr/>
      <w:r>
        <w:rPr/>
        <w:t xml:space="preserve">Původně město plánovalo, že zcela nový minigolf postaví v areálu skateparku.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"Vzhledem ke covidu a zvyšujícím se cenám ve stavebnictví a obecně nárůstu cen, jsme museli hledat alternativní řešení, protože se nám asi do šesti výběrových řízení buď nikdo nepřihlásil, nebo se přihlásili zájemci, kteří překročili hodně plánovanou cenu."</w:t>
      </w:r>
    </w:p>
    <w:p>
      <w:pPr/>
      <w:r>
        <w:rPr/>
        <w:t xml:space="preserve">Projekt vznikl díky participativnímu rozpočtu, kdy lidé sami rozhodli, že chtějí modernizaci minigolfu.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873/lide-v-havirove-se-tesi-z-noveho-arealu-mini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