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27.8.2022,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mapovou aplikaci Karvinsko po stopách času je zájem</w:t>
      </w:r>
    </w:p>
    <w:p>
      <w:pPr/>
      <w:r>
        <w:rPr/>
        <w:t xml:space="preserve">Více než před rokem spustilo statutární město Karviná ve spolupráci se Státním okresním archivem Karviná speciální a obsahově i rozsahem unikátní mapovou aplikaci věnovanou staré Karviné (Karviná-Doly). Během 14 měsíců využilo aplikaci 30 tisíc uživatelů. Mapová aplikace nazvaná „KARVINSKO po stopách času se rozrostla o novou lokalitu. Nově se mohou lidí podívat na historické snímky, dokumenty a ortofotomapy z městské části Karviná-Louky.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005/o-mapovou-aplikaci-karvinsko-po-stopach-casu-j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2026-07-03T16:18:42+02:00</dcterms:created>
  <dcterms:modified xsi:type="dcterms:W3CDTF">2026-07-03T16:18:42+02:00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