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 2022/2023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„Všichni v tělocvičně, základní škola Hořany, základní škola Dolany, všichni pohromadě, rodiče i hosté.“</w:t>
      </w:r>
    </w:p>
    <w:p>
      <w:pPr/>
      <w:r>
        <w:rPr/>
        <w:t xml:space="preserve">Program slavnostního zahájení školní roku byl zahájen kulturním vystoupením. V něm se představily mažoretky a děti, které navštěvují taneční kroužek. Poté přišlo na řadu slavnostní přivítání těch nejmenších školáku, žáků 1. třídy, kterých je letos opravdu hodně.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 velkou radostí vás všechny vítám. Celkem nastoupí do 1. třídy 26 dětí. Budete nejpočetnější třída na naší škole.“</w:t>
      </w:r>
    </w:p>
    <w:p>
      <w:pPr/>
      <w:r>
        <w:rPr/>
        <w:t xml:space="preserve">První třída je sice nejpočetnější, podle jejich třídní učitelky to ale vliv na výuku mít nebude.</w:t>
      </w:r>
    </w:p>
    <w:p>
      <w:pPr/>
      <w:r>
        <w:rPr>
          <w:b w:val="1"/>
          <w:bCs w:val="1"/>
        </w:rPr>
        <w:t xml:space="preserve">Kateřina Atanasovská, třídní učitelka 1. třídy: </w:t>
      </w:r>
      <w:r>
        <w:rPr/>
        <w:t xml:space="preserve">„Práce bude pokračovat tak jako při menším počtu s tím, že se trošku upraví. Nicméně se děti naučí číst, psát a počítat.“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„Já se nejvíce těším na učení.“ „Já se těším, jak se naučím číst.“ „Já se těším na úkoly.“ „Já se těším, že se naučím psát.“</w:t>
      </w:r>
    </w:p>
    <w:p>
      <w:pPr/>
      <w:r>
        <w:rPr/>
        <w:t xml:space="preserve">Do lavic prvňáčci poprvé zasedli až 2. září stejně jako žáci ostatních tříd. Letos českou i polskou základní školu navštěvuje 190 žáků. Mnoho úspěchů jim při slavnostním zahájení školního roku popřál i místostarosta obce Stonava, která je zřizovatelem Základní a mateřské školy Stonava.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„Musím říct, že jsou školy velmi dobře opravené, takže bych jim přál, ať se jim tady líbí, ať se jim daří a ať chodí do školy rádi.“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194/zahajeni-skolniho-roku-2022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2026-07-04T08:38:27+02:00</dcterms:created>
  <dcterms:modified xsi:type="dcterms:W3CDTF">2026-07-04T08:38:27+02:00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