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uprostřed sídliště za ulicí Beskydskou mají kde hrát</w:t>
      </w:r>
    </w:p>
    <w:p>
      <w:pPr/>
      <w:r>
        <w:rPr/>
        <w:t xml:space="preserve">Ve Studénce letos vyrostlo další dětské hřiště, nové herní prvky, houpačky, malý kolotoč a průlezková sestava s klouzačkou, jsou k dispozici v podstatě v centru města za ulicí Beskydskou.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“Jedná se o dětské hřiště, které by mělo být pro kategorii dětí od dvou do 14 let. Jedná se o čtyři herní prvky. Celkově ta akce stála z rozpočtu města 354 tisíc korun včetně DPH.”  </w:t>
      </w:r>
    </w:p>
    <w:p>
      <w:pPr/>
      <w:r>
        <w:rPr/>
        <w:t xml:space="preserve">Původně bylo na projekt vyčleněno půl milionu korun, cenu za provedení zakázky se radnici podařilo vysoutěžit nižší.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v podstatě vycházíme z potřeb občanů, tak jak je vnímáme z jednotlivých diskuzí při setkávání s občany. A maminky s dětmi nejčastěji poukazují na to, že v tom centru, kde je největší koncentrace lidí, je málo dětských hřišť. My jsme hledali vhodné lokality, protože každoročně dáváme zhruba půl milionu korun do obnovy stávajících dětských hřišť, a tato lokalita se nám jevila jako ideální, protěž je to klidová část uzavřená několika panelovými domy.” 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“Tady v podstatě ten dětský prvek chyběl, jeden je tady kousek vzadu u Bizona a pak je tady na Poštovní takové větší sestava. Takže děti, které bydlí v těch okolních domech, teď mají možnost si tady v klidu dále od komunikace hrát.”</w:t>
      </w:r>
    </w:p>
    <w:p>
      <w:pPr/>
      <w:r>
        <w:rPr/>
        <w:t xml:space="preserve">Na území Studénky je zhruba dvacet dětských hřišť. Na těch starších město nechává postupně herní prvky obměňovat, ty nové o další dětské atrakce rozšiřuje.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“Tady v této lokalitě je to nějaký začátek, kdy jsme vybudovali zcela nové hřiště, které by mělo být v dalších letech doplněno o další herní prvky, tak, aby se z toho možná stalo i takové herní centrum pro všechny věkové kategorie.”     </w:t>
      </w:r>
    </w:p>
    <w:p>
      <w:pPr/>
      <w:r>
        <w:rPr/>
        <w:t xml:space="preserve">Úvahou je, že se blíže k nové herní zóně přestěhuje i pískoviště, které zde pro děti bylo ještě nedávno jedinou možností vyžití.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554/deti-si-uprostred-sidliste-za-ulici-beskydskou-maji-kde-hr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2026-05-24T19:16:37+02:00</dcterms:created>
  <dcterms:modified xsi:type="dcterms:W3CDTF">2026-05-24T19:16:37+02:00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