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Oticích se sešli zástupci Visegrádské čtyřky</w:t>
      </w:r>
    </w:p>
    <w:p>
      <w:pPr/>
      <w:r>
        <w:rPr/>
        <w:t xml:space="preserve">Co mají společné, v čem se naopak liší a jaké poznatky si mohou předat. I na tyto otázky přineslo odpovědi vzdělávací setkání zemí V4. Tématem byla veřejná správa a samospráva.</w:t>
      </w:r>
    </w:p>
    <w:p>
      <w:pPr/>
      <w:r>
        <w:rPr>
          <w:b w:val="1"/>
          <w:bCs w:val="1"/>
        </w:rPr>
        <w:t xml:space="preserve">Vladimír Tancík (Bezpečné a zdravé Otice), starosta Otic</w:t>
      </w:r>
      <w:r>
        <w:rPr/>
        <w:t xml:space="preserve">: "V různých debatách jsme zjistili, že se značně lišíme a nedokážeme se pochopit. Tak jsme si kvůli toho udělali takový samostatný seminář, který podporuje finančně Fond evropské solidarity."</w:t>
      </w:r>
    </w:p>
    <w:p>
      <w:pPr/>
      <w:r>
        <w:rPr>
          <w:b w:val="1"/>
          <w:bCs w:val="1"/>
        </w:rPr>
        <w:t xml:space="preserve">Jaroslav Kania (ANO 2011), náměstek hejtmana MSK</w:t>
      </w:r>
      <w:r>
        <w:rPr/>
        <w:t xml:space="preserve">: "Každé takové setkání, v podstatě s našimi partnery, je přínosem, protože ty informace o tom, co se tady připravuje, se dostávají, i díky té veřejné správě, která se tady dnes v rámci  V4 setkává, dál k podnikatelům na jejich území. Tím pádem tady můžeme přilákat zahraniční kapitál, případně zahraniční pracovní síly."</w:t>
      </w:r>
    </w:p>
    <w:p>
      <w:pPr/>
      <w:r>
        <w:rPr>
          <w:b w:val="1"/>
          <w:bCs w:val="1"/>
        </w:rPr>
        <w:t xml:space="preserve">Zoltán Környi, obchodní atašé, Maďarsko</w:t>
      </w:r>
      <w:r>
        <w:rPr/>
        <w:t xml:space="preserve">: "Určitě to bude užitečné, tady být, protože můžeme poznávat lidi z jiných zemí, ostatních obcí ze států V4."</w:t>
      </w:r>
    </w:p>
    <w:p>
      <w:pPr/>
      <w:r>
        <w:rPr/>
        <w:t xml:space="preserve">Všichni zúčastnění si spolupráci pochvalují.</w:t>
      </w:r>
    </w:p>
    <w:p>
      <w:pPr/>
      <w:r>
        <w:rPr>
          <w:b w:val="1"/>
          <w:bCs w:val="1"/>
        </w:rPr>
        <w:t xml:space="preserve">Róbert Kopeček, starosta, Čechynce, Slovensko</w:t>
      </w:r>
      <w:r>
        <w:rPr/>
        <w:t xml:space="preserve">: "Zatím to funguje a doufejme, že to bude i nadále fungovat."</w:t>
      </w:r>
    </w:p>
    <w:p>
      <w:pPr/>
      <w:r>
        <w:rPr/>
        <w:t xml:space="preserve">Jejich poslední současný projekt trval tři roky a touto aktivitou končí. Zahrnoval i akce pro děti a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3610/v-oticich-se-sesli-zastupci-visegradske-cty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2026-07-06T13:14:59+02:00</dcterms:created>
  <dcterms:modified xsi:type="dcterms:W3CDTF">2026-07-06T13:14:59+02:00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