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4.11.2022,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I. Titor a R. Herrmann vystavují v Domě umění</w:t>
      </w:r>
    </w:p>
    <w:p>
      <w:pPr/>
      <w:r>
        <w:rPr/>
        <w:t xml:space="preserve">V  přízemí opavského domu umění a přilehlých prostorách kostela  sv. Václava najdeme olejové a akrylové malby ostravského malíře  Ivana Titora. Fantaskní hyperrealistické obrazy zaujmou  naléhavostí, s jakou upozorňují na dění kolem nás. Nebezpečí  konzumního světa, povrchnost i neúctu k přírodě. To vše se v  Titorových obrazech zrcadlí.   </w:t>
      </w:r>
    </w:p>
    <w:p>
      <w:pPr/>
      <w:r>
        <w:rPr/>
        <w:t xml:space="preserve">Série  autoportrétů, které odráží reakce autora na okolní svět, je  toho důkazem.</w:t>
      </w:r>
    </w:p>
    <w:p>
      <w:pPr/>
      <w:r>
        <w:rPr>
          <w:b w:val="1"/>
          <w:bCs w:val="1"/>
        </w:rPr>
        <w:t xml:space="preserve">Ivan  Titor, malíř: </w:t>
      </w:r>
      <w:r>
        <w:rPr/>
        <w:t xml:space="preserve">„Nějakou  dobu jsem hledal způsob jak obličej, který jsem tam chtěl mít,   stylizovat. Aby byl zajímavý a originální. Ale nedařilo se mi  najít polohu stylizace. Tak jsem se nakonec rozhodl pro  autoportrét.“</w:t>
      </w:r>
    </w:p>
    <w:p>
      <w:pPr/>
      <w:r>
        <w:rPr/>
        <w:t xml:space="preserve">Na  první pohled jde o portrétní zobrazení, v druhém plánu se pak z  obrazu vyloupne ještě další poselství. Třeba tady je to zděšení  z toho, jak si nás podmaňuje svět počítačů.   </w:t>
      </w:r>
    </w:p>
    <w:p>
      <w:pPr/>
      <w:r>
        <w:rPr/>
        <w:t xml:space="preserve">Fantazijní  architektonické expozice dávají tušit velkolepé stavby. Které  mohou na obraze vznikat, ale zároveň se také rozpadat. To záleží  na úhlu pohledu.    </w:t>
      </w:r>
    </w:p>
    <w:p>
      <w:pPr/>
      <w:r>
        <w:rPr/>
        <w:t xml:space="preserve">Jakkoliv  vážně mnohá zobrazovaná témata působí, pozorný návštěvník  na obrazech najde</w:t>
      </w:r>
    </w:p>
    <w:p>
      <w:pPr/>
      <w:r>
        <w:rPr/>
        <w:t xml:space="preserve">občas  nenápadné zlehčení. Třeba v podobě sysla krčícího se v   ornici,  v rohu obrazu.</w:t>
      </w:r>
    </w:p>
    <w:p>
      <w:pPr/>
      <w:r>
        <w:rPr>
          <w:b w:val="1"/>
          <w:bCs w:val="1"/>
        </w:rPr>
        <w:t xml:space="preserve">Ivan  Titor, malíř: </w:t>
      </w:r>
      <w:r>
        <w:rPr/>
        <w:t xml:space="preserve">„To  dělám záměrně celý svůj život. Jak v tvorbě, tak v životě  samotném. Na jednu stranu si uvědomuju, co  žijeme, co se děje  kolem. Ale vždy mám potřebu to trochu odlehčit, aby se to dalo  žít.“</w:t>
      </w:r>
    </w:p>
    <w:p>
      <w:pPr/>
      <w:r>
        <w:rPr/>
        <w:t xml:space="preserve">Průřez  třicetiletou tvorbou Ivana Titora je pestrý.  A především plný  fantazie.</w:t>
      </w:r>
    </w:p>
    <w:p>
      <w:pPr/>
      <w:r>
        <w:rPr/>
        <w:t xml:space="preserve">V  Domě umění vystavuje zároveň opavský rodák Rostislav Herrmann.  Jeho obrazy jsou výlučně abstraktní. V posledních letech se  věnuje duchovním tématům.   </w:t>
      </w:r>
    </w:p>
    <w:p>
      <w:pPr/>
      <w:r>
        <w:rPr>
          <w:b w:val="1"/>
          <w:bCs w:val="1"/>
        </w:rPr>
        <w:t xml:space="preserve">Rostislav  Herrmann, malíř: </w:t>
      </w:r>
      <w:r>
        <w:rPr/>
        <w:t xml:space="preserve">„Inklinuju  čím dál tím víc k duchovní tvorbě. A ta duchovní rovina je  těžko zobrazitelná figurativním způsobem. Proto abstrakce u mne  čím dál tím víc vítězí a ty konkrétní prvky se v mých  obrazech objevují poměrně málo.“</w:t>
      </w:r>
    </w:p>
    <w:p>
      <w:pPr/>
      <w:r>
        <w:rPr/>
        <w:t xml:space="preserve">Herrmann  pracuje v cyklech. Některé  jsou už ukončené, v jiných stále  pokračuje a dovolí jednotlivým tématům, aby se vzájemně  prolínala a doplňovala.  Jedním z prvních vytvořených cyklů  nesl název Rodina.</w:t>
      </w:r>
    </w:p>
    <w:p>
      <w:pPr/>
      <w:r>
        <w:rPr/>
        <w:t xml:space="preserve">Do  svého nitra se uchyluje v cyklu Tušení řádu. O co chaotičtější  svět kolem nás je, o to více klidu je třeba rozprostřít uvnitř  sebe sama, signalizují obrazy.  Cyklus Modlitba zase zobrazuje  vlastní prožitky z duchovního světa.   </w:t>
      </w:r>
    </w:p>
    <w:p>
      <w:pPr/>
      <w:r>
        <w:rPr/>
        <w:t xml:space="preserve">Všechna  díla jsou malovaná olejovými barvami na sololitu. Postupným  vrstvení autor dosahuje zajímavých efektů.</w:t>
      </w:r>
    </w:p>
    <w:p>
      <w:pPr/>
      <w:r>
        <w:rPr>
          <w:b w:val="1"/>
          <w:bCs w:val="1"/>
        </w:rPr>
        <w:t xml:space="preserve">Rostislav  Herrmann, malíř: </w:t>
      </w:r>
      <w:r>
        <w:rPr/>
        <w:t xml:space="preserve">„Ten  obraz vzniká ve vrstvách, často v malých vrstvách. Protože  zkušenost, kterou jsem udělala, mne vede k tomu, aby se ty barvy  nemíchaly.“</w:t>
      </w:r>
    </w:p>
    <w:p>
      <w:pPr/>
      <w:r>
        <w:rPr/>
        <w:t xml:space="preserve">  Obě  výstavy v Domě umění zakončí letošní rok. Zájemci si je  ovšem mohou přijít prohlédnout ještě do 29. ledna příštího  roku.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4179/i-titor-a-r-herrmann-vystavuji-v-dome-u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2026-05-08T19:30:13+02:00</dcterms:created>
  <dcterms:modified xsi:type="dcterms:W3CDTF">2026-05-08T19:30:13+02:00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