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Velkou skládku v Karviné-Dolech se podařilo uklidit</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w:t>
      </w:r>
    </w:p>
    <w:p>
      <w:pPr/>
      <w:r>
        <w:rPr>
          <w:b w:val="1"/>
          <w:bCs w:val="1"/>
        </w:rPr>
        <w:t xml:space="preserve">Jakub Martyčák, zakladatel Adesse ecology</w:t>
      </w:r>
      <w:r>
        <w:rPr/>
        <w:t xml:space="preserve">: "Asental nám tady pravidelně přistavuje kontejnery, město Karviná se aktivně podílí, Elektrowin a obrovskou spoluúčast cítíme z Nadace OKD, která nám pomáhá finančně."</w:t>
      </w: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 Od doby, kdy se tady začalo uklízet, skládka znovu nerostla, a to díky fotopastím a také uzamykatelné příjezdová bráně, která je posunuta hned k výjezdu z kruhového objezdu.Tím ale aktivita Adesse Ecology nekončí. </w:t>
      </w:r>
    </w:p>
    <w:p>
      <w:pPr/>
      <w:r>
        <w:rPr>
          <w:b w:val="1"/>
          <w:bCs w:val="1"/>
        </w:rPr>
        <w:t xml:space="preserve">Jakub Martyčák, zakladatel Adesse ecology: "</w:t>
      </w:r>
      <w:r>
        <w:rPr/>
        <w:t xml:space="preserve">Co se týče této skládky, chceme odstranit menší odpady, které se už budou vesměs pytlovat, potom se chceme přesunout na další černou skládku, která se nachází také v této lokalitě."</w:t>
      </w:r>
    </w:p>
    <w:p>
      <w:pPr/>
      <w:r>
        <w:rPr/>
        <w:t xml:space="preserve">V plánu mají členové spolku také výsadbu stromků v pohornické oblasti a rádi by někdy v budoucnu zrealizovali i jejich vizi, výsadbu sadového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620/velkou-skladku-v-karvinedolech-se-podarilo-ukl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2026-06-28T07:06:27+02:00</dcterms:created>
  <dcterms:modified xsi:type="dcterms:W3CDTF">2026-06-28T07:06:27+02:00</dcterms:modified>
</cp:coreProperties>
</file>

<file path=docProps/custom.xml><?xml version="1.0" encoding="utf-8"?>
<Properties xmlns="http://schemas.openxmlformats.org/officeDocument/2006/custom-properties" xmlns:vt="http://schemas.openxmlformats.org/officeDocument/2006/docPropsVTypes"/>
</file>