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otevření bazénu se těšily i školy, nebudou muset dojíždět</w:t>
      </w:r>
    </w:p>
    <w:p>
      <w:pPr/>
      <w:r>
        <w:rPr/>
        <w:t xml:space="preserve">Přestřižení pásky u vstupu do kompletně zrekonstruovaného krytého bazénu byl okamžik, na který se ve Studénce těšil nejen vlastník objektu a investor stavby, tedy město, ale především i školy.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“My se moc těšíme na bazén, protože v loňském školním roce musely děti jezdit do Kopřivnice a byla pro ně drahná doprava. A protože máme školu hned vedle, tak pro nás je to velká výhoda, děti chodí pěšky. Plavat budou chodit prvňáčci, druháci a třeťáci, začneme plavat od dubna a budeme plavat až do června. Pokud by se našel čas ještě dopoledne nějaký čas, tak bychom bazén rádi využili i na výuku tělesné výchovy.” 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“My už teď od ledna začínáme plavat, začnou nám plavat prvňáci, druháci a třeťáci, děti se velmi těší, máme to blizoučko tady ve Studénce a nemusíme dojíždět do Kopřivnice.” </w:t>
      </w:r>
    </w:p>
    <w:p>
      <w:pPr/>
      <w:r>
        <w:rPr/>
        <w:t xml:space="preserve">První plavci mohli vody v bazénu a vířivce rozvířit hned na druhý den, po oficiálním otevření, a to 1. prosince. Těšit se mohli nejen na nové komfortní prostory, ale i na příjemné teploty.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“Bazén, když porovnáme to původní s dnešním, tak původně byl bazén s bazénovou fólií, která už časem doznala nějaké degradace, a dneska jsme vybudovali bazén, který má nerezovou vanu, stejně tak jako vířivka, která je doplněna. K těm teplotám, ve vnitřním prostředí budeme mít nějakých 31 stupňů. O teplotu se stará jak vzduchotechnická jednotka, tak podlahové topení. Vzduchotechnická jednotka má na starosti i odvlhčení bazénu, společně i s tím  lamelovým zakrytím, které na tom bazéně máme nainstalované. Co se týče vířivky, tam ta pohodová teplota bude kolem 36 stupňů celsia.”    </w:t>
      </w:r>
    </w:p>
    <w:p>
      <w:pPr/>
      <w:r>
        <w:rPr>
          <w:b w:val="1"/>
          <w:bCs w:val="1"/>
        </w:rPr>
        <w:t xml:space="preserve">Jakub Misiarz, zhotovitel stavby: </w:t>
      </w:r>
      <w:r>
        <w:rPr/>
        <w:t xml:space="preserve">“Já bych především vypíchl přístup investora, který svými rozhodnutími šel ruku v ruce s kvalitou stavby, což v dnešní době není úplně pravidlo. Aktuální situace se točí kolem energií, takže hodnotíme rozhodnutí o zakrytí obou bazénových van, což je dnes velmi důležité. Ušetří tím spoustu elektrické energie.”</w:t>
      </w:r>
    </w:p>
    <w:p>
      <w:pPr/>
      <w:r>
        <w:rPr/>
        <w:t xml:space="preserve">Další dodatečná rozhodnutí, která šla ze strany města jako investora, se týkala také například použití kvalitnější epoxidové stěrky na dlažbách a instalace nerezových prvků, místo původně plánovaných plastových, které by měly daleko menší životnost. Celková investice do rekonstrukce bazénu a rozšíření o přístavbu dosáhla částky kolem 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635/na-otevreni-bazenu-se-tesily-i-skoly-nebudou-muset-dojiz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2026-05-24T07:39:06+02:00</dcterms:created>
  <dcterms:modified xsi:type="dcterms:W3CDTF">2026-05-24T07:39:06+02:00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