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pobočky Domova pro seniory ve Frýdku-Místku by mohla začít už na jaře</w:t>
      </w:r>
    </w:p>
    <w:p>
      <w:pPr/>
      <w:r>
        <w:rPr/>
        <w:t xml:space="preserve">Dlouho připravovaná rekonstrukce pobočky Domova pro seniory ve  Školské ulici ve Frýdku-Místku už postoupila do další fáze.</w:t>
      </w:r>
    </w:p>
    <w:p>
      <w:pPr/>
      <w:r>
        <w:rPr>
          <w:b w:val="1"/>
          <w:bCs w:val="1"/>
        </w:rPr>
        <w:t xml:space="preserve">Jiří Kajzar (NMFM), náměstek primátora Frýdku-Místku:</w:t>
      </w:r>
      <w:r>
        <w:rPr/>
        <w:t xml:space="preserve"> "Jsme ve fázi projektové dokumentace, realizační část. To  znamená, že teď jsme museli udělat nějaké opatření, abychom ještě udělali  nějaké zásadní kroky před samotným výběrovým řízením, které plánujeme na jaro  příštího roku. Máme stavební povolení, to znamená, že teď už nastává v podstatě  ta realizační fáze."</w:t>
      </w:r>
    </w:p>
    <w:p>
      <w:pPr/>
      <w:r>
        <w:rPr/>
        <w:t xml:space="preserve">Zdejší prostory už dlouhodobě nevyhovovaly standardům. V jednom  pokoji byli až čtyři klienti a pokoje neměly samostatná sociální zařízení. Proto  se postupně připravil plán rekonstrukce. </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 Nové pokoje by měly mít vlastní sociální zařízení, takže by  se zvýšil i ten hygienický standard pro ty nové uživatele."</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Jiří Kajzar (NMFM), náměstek primátora Frýdku-Místku:</w:t>
      </w:r>
      <w:r>
        <w:rPr/>
        <w:t xml:space="preserve"> "Objekt byl celý tento rok postupně vyklizen a předán  investičnímu odboru k realizaci. Chceme stihnout termín, tak abychom  dosáhli na dotaci. Celková část je plánovaná na 44,6 milionů, z toho kolem  dvaceti milionů bychom měli dostat dotaci."</w:t>
      </w:r>
    </w:p>
    <w:p>
      <w:pPr/>
      <w:r>
        <w:rPr>
          <w:b w:val="1"/>
          <w:bCs w:val="1"/>
        </w:rPr>
        <w:t xml:space="preserve">Petr Kuchta, ředitel Domova pro seniory Frýdek-Místek:</w:t>
      </w:r>
      <w:r>
        <w:rPr/>
        <w:t xml:space="preserve"> "Rekonstrukce půdních prostor byla v zásobníku investičních  akcí naplánována už možná 10 let a nedařilo se sehnat finanční prostředky. Jsme  rádi, že právě to klaplo, prostřednictvím vyhlášené dotace z ministerstva práce  a sociálních věcí. Dotaci ve výši 23 milionů bude dokrývat rozpočet Magistrátu  města Frýdek-Místek. A celou rekonstrukci vybudujeme s jejími silami."</w:t>
      </w:r>
    </w:p>
    <w:p>
      <w:pPr/>
      <w:r>
        <w:rPr/>
        <w:t xml:space="preserve">Po rekonstrukci budova získá kromě hygienického zázemí na  pokojích také nové společenské prostory, datové rozvody i požární signalizaci.  Zásadní bude také rekonstrukce střechy a kanalizace. </w:t>
      </w:r>
    </w:p>
    <w:p>
      <w:pPr/>
      <w:r>
        <w:rPr>
          <w:b w:val="1"/>
          <w:bCs w:val="1"/>
        </w:rPr>
        <w:t xml:space="preserve">Jiří Kajzar (NMFM), náměstek primátora Frýdku-Místku:</w:t>
      </w:r>
      <w:r>
        <w:rPr/>
        <w:t xml:space="preserve"> "Tou investicí se zvýší komfort pro uživatele, pro budoucí  klienty. Jedná se především o sociální zařízení. Přibude tam jedno patro,  opraví se střecha a na střeše chceme taky ještě udělat přípravu pro  fotovoltaiku. Myslím si, že to bude poměrně náročná akce, ale investujeme dál,  celý příští rok máme naplánovány další stavby k realizaci."</w:t>
      </w:r>
    </w:p>
    <w:p>
      <w:pPr/>
      <w:r>
        <w:rPr/>
        <w:t xml:space="preserve">Budova domova pro seniory je z roku 1932 a v současnosti  má kapacitu 40 lůžek. Po přestavbě by se měla kapacita snížit na 27 lůžek.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671/rekonstrukce-pobocky-domova-pro-seniory-ve-frydkumistku-by-mohla-zacit-u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2026-06-29T08:53:43+02:00</dcterms:created>
  <dcterms:modified xsi:type="dcterms:W3CDTF">2026-06-29T08:53:43+02:00</dcterms:modified>
</cp:coreProperties>
</file>

<file path=docProps/custom.xml><?xml version="1.0" encoding="utf-8"?>
<Properties xmlns="http://schemas.openxmlformats.org/officeDocument/2006/custom-properties" xmlns:vt="http://schemas.openxmlformats.org/officeDocument/2006/docPropsVTypes"/>
</file>