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Mistrovské a velmi cenné repliky korunovačních klenotů vystavují v Jablunkově</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w:t>
      </w:r>
      <w:hyperlink r:id="rId9" w:history="1">
        <w:r>
          <w:rPr/>
          <w:t xml:space="preserve">Muzea bible v Jablunkově</w:t>
        </w:r>
      </w:hyperlink>
      <w:r>
        <w:rPr/>
        <w:t xml:space="preserve">.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678/mistrovske-a-velmi-cenne-repliky-korunovacnich-klenotu-vystavuji-v-jablunkove" TargetMode="External"/><Relationship Id="rId9" Type="http://schemas.openxmlformats.org/officeDocument/2006/relationships/hyperlink" Target="https://www.muzeumbible.cz/klen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2026-08-09T03:18:50+02:00</dcterms:created>
  <dcterms:modified xsi:type="dcterms:W3CDTF">2026-08-09T03:18:50+02:00</dcterms:modified>
</cp:coreProperties>
</file>

<file path=docProps/custom.xml><?xml version="1.0" encoding="utf-8"?>
<Properties xmlns="http://schemas.openxmlformats.org/officeDocument/2006/custom-properties" xmlns:vt="http://schemas.openxmlformats.org/officeDocument/2006/docPropsVTypes"/>
</file>