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7.12.2022, 11:00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STUDUJ U NÁS: Opavská hotelovka otevřela zrekonstruovanou halu</w:t>
      </w:r>
    </w:p>
    <w:p>
      <w:pPr/>
      <w:r>
        <w:rPr/>
        <w:t xml:space="preserve">Tělocvična SŠ hotelnictví a služeb v Opavě sloužila  žáků i veřejnosti několik desítek let, a proto volala po rekonstrukci.</w:t>
      </w:r>
    </w:p>
    <w:p>
      <w:pPr/>
      <w:r>
        <w:rPr>
          <w:b w:val="1"/>
          <w:bCs w:val="1"/>
        </w:rPr>
        <w:t xml:space="preserve">Martin Ruský, ředitel SŠ hotelnictví a služeb Opava: </w:t>
      </w:r>
      <w:r>
        <w:rPr/>
        <w:t xml:space="preserve"> „Tělocvična je maximálně využívaná, ať už během výuky nebo v odpoledních  hodinách. Proto jsme se v roce 2015 rozhodli, že uděláme postupnou  rekonstrukci."</w:t>
      </w:r>
    </w:p>
    <w:p>
      <w:pPr/>
      <w:r>
        <w:rPr/>
        <w:t xml:space="preserve">MS kraj tak postupně plní své plány zrekonstruovat sportovní  zařízení na svých středních školách.</w:t>
      </w:r>
    </w:p>
    <w:p>
      <w:pPr/>
      <w:r>
        <w:rPr>
          <w:b w:val="1"/>
          <w:bCs w:val="1"/>
        </w:rPr>
        <w:t xml:space="preserve">Stanislav Folwarczny (ODS), náměstek hejtmana MS kraje: </w:t>
      </w:r>
      <w:r>
        <w:rPr/>
        <w:t xml:space="preserve"> „Postupně se snažíme rekonstruovat sportovní zařízení u škol, tělocvičny i  venkovní zařízení. Zatím poslední investice proběhla tady v Opavě.  Modernizace zde probíhala delší dobu. Základem je velmi kvalitní podlaha.  Celkové náklady jsou asi 18 milionů korun. Máme v plánu další  rekonstrukce, momentálně na Gymnáziu v Třinci a připravuje se modernizace  venkovních sportovních areálů včetně budování workoutových hřišť.“</w:t>
      </w:r>
    </w:p>
    <w:p>
      <w:pPr/>
      <w:r>
        <w:rPr/>
        <w:t xml:space="preserve">Rekonstrukce na opavské střední škole budou ještě  pokračovat.</w:t>
      </w:r>
    </w:p>
    <w:p>
      <w:pPr/>
      <w:r>
        <w:rPr>
          <w:b w:val="1"/>
          <w:bCs w:val="1"/>
        </w:rPr>
        <w:t xml:space="preserve">Martin Ruský, ředitel SŠ hotelnictví a služeb Opava:</w:t>
      </w:r>
      <w:r>
        <w:rPr/>
        <w:t xml:space="preserve"> „Chceme  doplnit pro sportovce ten komfort, tzn. šatny, sprchy, sociální zařízení.  Věřím, že se nám to brzy podaří.“</w:t>
      </w:r>
    </w:p>
    <w:p>
      <w:pPr/>
      <w:r>
        <w:rPr/>
        <w:t xml:space="preserve">V poslední době se hodně diskutuje o tom, zda jsou dvě  hodiny tělocviku pro středoškoláky dostatečné.</w:t>
      </w:r>
    </w:p>
    <w:p>
      <w:pPr/>
      <w:r>
        <w:rPr>
          <w:b w:val="1"/>
          <w:bCs w:val="1"/>
        </w:rPr>
        <w:t xml:space="preserve">Stanislav Folwarczny (ODS), náměstek hejtmana MS kraje:</w:t>
      </w:r>
      <w:r>
        <w:rPr/>
        <w:t xml:space="preserve">  „Žáci mají povinnou tělesnou výchovu, je potřeba najít motivaci, aby se hýbali.  Ta postupná modernizace je jednou z cest, jak u žáků probudit zájem o  sport, protože covidová doba vykonala hodně škody na pohybových aktivitách  dětí.“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pavsko/opava/11000034707/studuj-u-nas-opavska-hotelovka-otevrela-zrekonstruovanou-hal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2026-06-16T06:16:34+02:00</dcterms:created>
  <dcterms:modified xsi:type="dcterms:W3CDTF">2026-06-16T06:16:34+02:00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